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610AE" w14:textId="77777777" w:rsidR="00404D30" w:rsidRPr="00404D30" w:rsidRDefault="00404D30" w:rsidP="00404D30">
      <w:pPr>
        <w:pStyle w:val="Header"/>
        <w:rPr>
          <w:color w:val="12693C"/>
        </w:rPr>
      </w:pPr>
      <w:r w:rsidRPr="00404D30">
        <w:rPr>
          <w:b/>
          <w:bCs/>
          <w:color w:val="12693C"/>
          <w:sz w:val="28"/>
          <w:szCs w:val="28"/>
        </w:rPr>
        <w:t xml:space="preserve">Cultivating LTC Leaders: </w:t>
      </w:r>
      <w:r w:rsidRPr="00404D30">
        <w:rPr>
          <w:color w:val="12693C"/>
          <w:sz w:val="28"/>
          <w:szCs w:val="28"/>
        </w:rPr>
        <w:t>Topics in Regulatory, Legal and Compliance Management</w:t>
      </w:r>
    </w:p>
    <w:p w14:paraId="3A96BBF9" w14:textId="77777777" w:rsidR="00404D30" w:rsidRDefault="00404D30" w:rsidP="00C93698">
      <w:pPr>
        <w:tabs>
          <w:tab w:val="left" w:pos="2260"/>
        </w:tabs>
        <w:spacing w:before="57" w:after="0" w:line="240" w:lineRule="auto"/>
        <w:ind w:right="-20"/>
        <w:rPr>
          <w:rFonts w:eastAsia="Calibri" w:cs="Calibri"/>
          <w:bCs/>
          <w:spacing w:val="2"/>
          <w:sz w:val="20"/>
          <w:szCs w:val="20"/>
          <w:u w:val="single"/>
        </w:rPr>
      </w:pPr>
    </w:p>
    <w:p w14:paraId="46EDD644" w14:textId="3AAAB928" w:rsidR="00D841B5" w:rsidRPr="00404D30" w:rsidRDefault="00D841B5" w:rsidP="00C93698">
      <w:pPr>
        <w:tabs>
          <w:tab w:val="left" w:pos="2260"/>
        </w:tabs>
        <w:spacing w:before="57" w:after="0" w:line="240" w:lineRule="auto"/>
        <w:ind w:right="-20"/>
        <w:rPr>
          <w:rFonts w:ascii="Calibri Light" w:hAnsi="Calibri Light" w:cs="Calibri Light"/>
        </w:rPr>
      </w:pPr>
      <w:r w:rsidRPr="00404D30">
        <w:rPr>
          <w:rFonts w:ascii="Calibri Light" w:eastAsia="Calibri" w:hAnsi="Calibri Light" w:cs="Calibri Light"/>
          <w:b/>
          <w:spacing w:val="2"/>
          <w:u w:val="single"/>
        </w:rPr>
        <w:t>Se</w:t>
      </w:r>
      <w:r w:rsidR="00256E1D" w:rsidRPr="00404D30">
        <w:rPr>
          <w:rFonts w:ascii="Calibri Light" w:eastAsia="Calibri" w:hAnsi="Calibri Light" w:cs="Calibri Light"/>
          <w:b/>
          <w:spacing w:val="2"/>
          <w:u w:val="single"/>
        </w:rPr>
        <w:t>ries</w:t>
      </w:r>
      <w:r w:rsidRPr="00404D30">
        <w:rPr>
          <w:rFonts w:ascii="Calibri Light" w:eastAsia="Calibri" w:hAnsi="Calibri Light" w:cs="Calibri Light"/>
          <w:b/>
          <w:spacing w:val="2"/>
          <w:u w:val="single"/>
        </w:rPr>
        <w:t xml:space="preserve"> Title:</w:t>
      </w:r>
      <w:r w:rsidRPr="00404D30">
        <w:rPr>
          <w:rFonts w:ascii="Calibri Light" w:eastAsia="Calibri" w:hAnsi="Calibri Light" w:cs="Calibri Light"/>
          <w:b/>
          <w:bCs/>
          <w:spacing w:val="2"/>
        </w:rPr>
        <w:t xml:space="preserve"> </w:t>
      </w:r>
      <w:r w:rsidR="009B1F99" w:rsidRPr="00404D30">
        <w:rPr>
          <w:rFonts w:ascii="Calibri Light" w:hAnsi="Calibri Light" w:cs="Calibri Light"/>
        </w:rPr>
        <w:t>Cultivating LTC Leaders</w:t>
      </w:r>
      <w:r w:rsidR="00761112" w:rsidRPr="00404D30">
        <w:rPr>
          <w:rFonts w:ascii="Calibri Light" w:hAnsi="Calibri Light" w:cs="Calibri Light"/>
        </w:rPr>
        <w:t xml:space="preserve"> (12-month series)</w:t>
      </w:r>
    </w:p>
    <w:p w14:paraId="0C8B1F3E" w14:textId="6572A2D9" w:rsidR="00E368F4" w:rsidRPr="00404D30" w:rsidRDefault="00256E1D" w:rsidP="009B1F99">
      <w:pPr>
        <w:pStyle w:val="TableParagraph"/>
        <w:spacing w:line="248" w:lineRule="exact"/>
        <w:rPr>
          <w:rFonts w:ascii="Calibri Light" w:hAnsi="Calibri Light" w:cs="Calibri Light"/>
          <w:bCs/>
          <w:spacing w:val="2"/>
          <w:u w:val="single"/>
        </w:rPr>
      </w:pPr>
      <w:r w:rsidRPr="00404D30">
        <w:rPr>
          <w:rFonts w:ascii="Calibri Light" w:hAnsi="Calibri Light" w:cs="Calibri Light"/>
          <w:b/>
          <w:bCs/>
          <w:u w:val="single"/>
        </w:rPr>
        <w:t>Session Title:</w:t>
      </w:r>
      <w:r w:rsidRPr="00404D30">
        <w:rPr>
          <w:rFonts w:ascii="Calibri Light" w:hAnsi="Calibri Light" w:cs="Calibri Light"/>
        </w:rPr>
        <w:t xml:space="preserve"> </w:t>
      </w:r>
      <w:r w:rsidR="009B1F99" w:rsidRPr="00404D30">
        <w:rPr>
          <w:rFonts w:ascii="Calibri Light" w:hAnsi="Calibri Light" w:cs="Calibri Light"/>
        </w:rPr>
        <w:t xml:space="preserve">Mastering the </w:t>
      </w:r>
      <w:r w:rsidR="00F53D52" w:rsidRPr="00404D30">
        <w:rPr>
          <w:rFonts w:ascii="Calibri Light" w:hAnsi="Calibri Light" w:cs="Calibri Light"/>
        </w:rPr>
        <w:t>Long-Term</w:t>
      </w:r>
      <w:r w:rsidR="009B1F99" w:rsidRPr="00404D30">
        <w:rPr>
          <w:rFonts w:ascii="Calibri Light" w:hAnsi="Calibri Light" w:cs="Calibri Light"/>
        </w:rPr>
        <w:t xml:space="preserve"> Care Survey Process Part </w:t>
      </w:r>
      <w:r w:rsidR="00F53D52" w:rsidRPr="00404D30">
        <w:rPr>
          <w:rFonts w:ascii="Calibri Light" w:hAnsi="Calibri Light" w:cs="Calibri Light"/>
        </w:rPr>
        <w:t>2: Post-Survey Essentials</w:t>
      </w:r>
    </w:p>
    <w:p w14:paraId="2D41D38F" w14:textId="3D538EE5" w:rsidR="00D841B5" w:rsidRPr="00404D30" w:rsidRDefault="00D841B5" w:rsidP="00E368F4">
      <w:pPr>
        <w:tabs>
          <w:tab w:val="left" w:pos="2260"/>
        </w:tabs>
        <w:spacing w:before="57" w:after="0" w:line="240" w:lineRule="auto"/>
        <w:ind w:right="-20"/>
        <w:rPr>
          <w:rFonts w:ascii="Calibri Light" w:eastAsia="Calibri" w:hAnsi="Calibri Light" w:cs="Calibri Light"/>
          <w:bCs/>
          <w:spacing w:val="2"/>
        </w:rPr>
      </w:pPr>
      <w:r w:rsidRPr="00404D30">
        <w:rPr>
          <w:rFonts w:ascii="Calibri Light" w:eastAsia="Calibri" w:hAnsi="Calibri Light" w:cs="Calibri Light"/>
          <w:b/>
          <w:spacing w:val="2"/>
          <w:u w:val="single"/>
        </w:rPr>
        <w:t>Presentation Date</w:t>
      </w:r>
      <w:r w:rsidR="00E368F4" w:rsidRPr="00404D30">
        <w:rPr>
          <w:rFonts w:ascii="Calibri Light" w:eastAsia="Calibri" w:hAnsi="Calibri Light" w:cs="Calibri Light"/>
          <w:b/>
          <w:spacing w:val="2"/>
          <w:u w:val="single"/>
        </w:rPr>
        <w:t>s</w:t>
      </w:r>
      <w:r w:rsidRPr="00404D30">
        <w:rPr>
          <w:rFonts w:ascii="Calibri Light" w:eastAsia="Calibri" w:hAnsi="Calibri Light" w:cs="Calibri Light"/>
          <w:b/>
          <w:spacing w:val="2"/>
          <w:u w:val="single"/>
        </w:rPr>
        <w:t>:</w:t>
      </w:r>
      <w:r w:rsidR="003414F9" w:rsidRPr="00404D30">
        <w:rPr>
          <w:rFonts w:ascii="Calibri Light" w:eastAsia="Calibri" w:hAnsi="Calibri Light" w:cs="Calibri Light"/>
          <w:bCs/>
          <w:spacing w:val="2"/>
        </w:rPr>
        <w:t xml:space="preserve"> </w:t>
      </w:r>
      <w:r w:rsidR="004E648D">
        <w:rPr>
          <w:rFonts w:ascii="Calibri Light" w:eastAsia="Calibri" w:hAnsi="Calibri Light" w:cs="Calibri Light"/>
          <w:bCs/>
          <w:spacing w:val="2"/>
        </w:rPr>
        <w:t>February 2021</w:t>
      </w:r>
    </w:p>
    <w:p w14:paraId="515DDB28" w14:textId="41E9F13D" w:rsidR="000D6B7C" w:rsidRPr="00404D30" w:rsidRDefault="00D841B5" w:rsidP="00C93698">
      <w:pPr>
        <w:tabs>
          <w:tab w:val="left" w:pos="2260"/>
        </w:tabs>
        <w:spacing w:before="57" w:after="0" w:line="240" w:lineRule="auto"/>
        <w:ind w:right="-20"/>
        <w:rPr>
          <w:rFonts w:ascii="Calibri Light" w:eastAsia="Calibri" w:hAnsi="Calibri Light" w:cs="Calibri Light"/>
          <w:b/>
          <w:spacing w:val="2"/>
          <w:u w:val="single"/>
        </w:rPr>
      </w:pPr>
      <w:r w:rsidRPr="00404D30">
        <w:rPr>
          <w:rFonts w:ascii="Calibri Light" w:eastAsia="Calibri" w:hAnsi="Calibri Light" w:cs="Calibri Light"/>
          <w:b/>
          <w:spacing w:val="2"/>
          <w:u w:val="single"/>
        </w:rPr>
        <w:t>Presented By:</w:t>
      </w:r>
      <w:r w:rsidR="00DA7A51" w:rsidRPr="00404D30">
        <w:rPr>
          <w:rFonts w:ascii="Calibri Light" w:eastAsia="Calibri" w:hAnsi="Calibri Light" w:cs="Calibri Light"/>
          <w:b/>
          <w:spacing w:val="2"/>
          <w:u w:val="single"/>
        </w:rPr>
        <w:t xml:space="preserve"> (see attached bios)</w:t>
      </w:r>
    </w:p>
    <w:p w14:paraId="2166BE7E" w14:textId="6F49A53D" w:rsidR="004969EE" w:rsidRPr="00404D30" w:rsidRDefault="004969EE" w:rsidP="004969EE">
      <w:pPr>
        <w:pStyle w:val="ListParagraph"/>
        <w:numPr>
          <w:ilvl w:val="0"/>
          <w:numId w:val="9"/>
        </w:numPr>
        <w:tabs>
          <w:tab w:val="left" w:pos="2260"/>
        </w:tabs>
        <w:spacing w:before="57" w:after="0" w:line="240" w:lineRule="auto"/>
        <w:ind w:right="-20"/>
        <w:rPr>
          <w:rFonts w:ascii="Calibri Light" w:eastAsia="Calibri" w:hAnsi="Calibri Light" w:cs="Calibri Light"/>
          <w:bCs/>
          <w:spacing w:val="2"/>
        </w:rPr>
      </w:pPr>
      <w:r w:rsidRPr="00404D30">
        <w:rPr>
          <w:rFonts w:ascii="Calibri Light" w:eastAsia="Calibri" w:hAnsi="Calibri Light" w:cs="Calibri Light"/>
          <w:bCs/>
          <w:spacing w:val="2"/>
        </w:rPr>
        <w:t>Shelly Maffia</w:t>
      </w:r>
      <w:r w:rsidR="009B1F99" w:rsidRPr="00404D30">
        <w:rPr>
          <w:rFonts w:ascii="Calibri Light" w:eastAsia="Calibri" w:hAnsi="Calibri Light" w:cs="Calibri Light"/>
          <w:bCs/>
          <w:spacing w:val="2"/>
        </w:rPr>
        <w:t xml:space="preserve"> MSN, MBA, RN, LNHA, QCP, CHC, CLNC</w:t>
      </w:r>
    </w:p>
    <w:p w14:paraId="76AEA1BB" w14:textId="2C005460" w:rsidR="004969EE" w:rsidRPr="00404D30" w:rsidRDefault="009B1F99" w:rsidP="004969EE">
      <w:pPr>
        <w:pStyle w:val="ListParagraph"/>
        <w:numPr>
          <w:ilvl w:val="0"/>
          <w:numId w:val="9"/>
        </w:numPr>
        <w:tabs>
          <w:tab w:val="left" w:pos="2260"/>
        </w:tabs>
        <w:spacing w:before="57" w:after="0" w:line="240" w:lineRule="auto"/>
        <w:ind w:right="-20"/>
        <w:rPr>
          <w:rFonts w:ascii="Calibri Light" w:eastAsia="Calibri" w:hAnsi="Calibri Light" w:cs="Calibri Light"/>
          <w:bCs/>
          <w:spacing w:val="2"/>
        </w:rPr>
      </w:pPr>
      <w:r w:rsidRPr="00404D30">
        <w:rPr>
          <w:rFonts w:ascii="Calibri Light" w:eastAsia="Calibri" w:hAnsi="Calibri Light" w:cs="Calibri Light"/>
          <w:bCs/>
          <w:spacing w:val="2"/>
        </w:rPr>
        <w:t>Janine Lehman RN, LNC, RAC-CT</w:t>
      </w:r>
    </w:p>
    <w:p w14:paraId="6D10AD2A" w14:textId="77777777" w:rsidR="009F13A0" w:rsidRPr="00404D30" w:rsidRDefault="009F13A0" w:rsidP="009F13A0">
      <w:pPr>
        <w:tabs>
          <w:tab w:val="left" w:pos="2260"/>
        </w:tabs>
        <w:spacing w:before="57" w:after="0" w:line="240" w:lineRule="auto"/>
        <w:ind w:right="-20"/>
        <w:rPr>
          <w:rFonts w:ascii="Calibri Light" w:eastAsia="Calibri" w:hAnsi="Calibri Light" w:cs="Calibri Light"/>
          <w:bCs/>
          <w:i/>
          <w:iCs/>
          <w:spacing w:val="2"/>
        </w:rPr>
      </w:pPr>
    </w:p>
    <w:p w14:paraId="66BF3294" w14:textId="3C7E0D61" w:rsidR="00D841B5" w:rsidRPr="00404D30" w:rsidRDefault="00D841B5" w:rsidP="000D6B7C">
      <w:pPr>
        <w:tabs>
          <w:tab w:val="left" w:pos="2260"/>
        </w:tabs>
        <w:spacing w:before="57" w:after="0" w:line="240" w:lineRule="auto"/>
        <w:ind w:right="-20"/>
        <w:rPr>
          <w:rFonts w:ascii="Calibri Light" w:eastAsia="Calibri" w:hAnsi="Calibri Light" w:cs="Calibri Light"/>
          <w:bCs/>
          <w:spacing w:val="2"/>
        </w:rPr>
      </w:pPr>
      <w:r w:rsidRPr="00404D30">
        <w:rPr>
          <w:rFonts w:ascii="Calibri Light" w:eastAsia="Calibri" w:hAnsi="Calibri Light" w:cs="Calibri Light"/>
          <w:b/>
          <w:bCs/>
          <w:spacing w:val="2"/>
          <w:u w:val="single"/>
        </w:rPr>
        <w:t>Contact Person:</w:t>
      </w:r>
      <w:r w:rsidRPr="00404D30">
        <w:rPr>
          <w:rFonts w:ascii="Calibri Light" w:eastAsia="Calibri" w:hAnsi="Calibri Light" w:cs="Calibri Light"/>
          <w:b/>
          <w:bCs/>
          <w:spacing w:val="2"/>
        </w:rPr>
        <w:t xml:space="preserve"> </w:t>
      </w:r>
      <w:r w:rsidR="004969EE" w:rsidRPr="00404D30">
        <w:rPr>
          <w:rFonts w:ascii="Calibri Light" w:eastAsia="Calibri" w:hAnsi="Calibri Light" w:cs="Calibri Light"/>
          <w:bCs/>
          <w:spacing w:val="2"/>
        </w:rPr>
        <w:t xml:space="preserve">Shelly Maffia </w:t>
      </w:r>
      <w:hyperlink r:id="rId7" w:history="1">
        <w:r w:rsidR="004969EE" w:rsidRPr="00404D30">
          <w:rPr>
            <w:rStyle w:val="Hyperlink"/>
            <w:rFonts w:ascii="Calibri Light" w:eastAsia="Calibri" w:hAnsi="Calibri Light" w:cs="Calibri Light"/>
            <w:bCs/>
            <w:spacing w:val="2"/>
          </w:rPr>
          <w:t>smaffia@proactivemedicalreview.com</w:t>
        </w:r>
      </w:hyperlink>
      <w:r w:rsidR="004969EE" w:rsidRPr="00404D30">
        <w:rPr>
          <w:rFonts w:ascii="Calibri Light" w:eastAsia="Calibri" w:hAnsi="Calibri Light" w:cs="Calibri Light"/>
          <w:bCs/>
          <w:spacing w:val="2"/>
        </w:rPr>
        <w:t xml:space="preserve"> 812-471-7777 Pro</w:t>
      </w:r>
      <w:r w:rsidRPr="00404D30">
        <w:rPr>
          <w:rFonts w:ascii="Calibri Light" w:eastAsia="Calibri" w:hAnsi="Calibri Light" w:cs="Calibri Light"/>
          <w:bCs/>
          <w:spacing w:val="2"/>
        </w:rPr>
        <w:t>active Medical Review and Consulting</w:t>
      </w:r>
      <w:r w:rsidR="004969EE" w:rsidRPr="00404D30">
        <w:rPr>
          <w:rFonts w:ascii="Calibri Light" w:eastAsia="Calibri" w:hAnsi="Calibri Light" w:cs="Calibri Light"/>
          <w:bCs/>
          <w:spacing w:val="2"/>
        </w:rPr>
        <w:t>, LLC</w:t>
      </w:r>
    </w:p>
    <w:p w14:paraId="50045891" w14:textId="77777777" w:rsidR="006E46DA" w:rsidRPr="00404D30" w:rsidRDefault="006E46DA" w:rsidP="006E46DA">
      <w:pPr>
        <w:tabs>
          <w:tab w:val="left" w:pos="2260"/>
        </w:tabs>
        <w:spacing w:before="57" w:after="0" w:line="240" w:lineRule="auto"/>
        <w:ind w:left="100" w:right="-20"/>
        <w:rPr>
          <w:rFonts w:ascii="Calibri Light" w:eastAsia="Calibri" w:hAnsi="Calibri Light" w:cs="Calibri Light"/>
          <w:bCs/>
          <w:spacing w:val="2"/>
        </w:rPr>
      </w:pPr>
    </w:p>
    <w:p w14:paraId="4A6B05B8" w14:textId="77777777" w:rsidR="006E46DA" w:rsidRPr="00404D30" w:rsidRDefault="006E46DA" w:rsidP="001C5FA2">
      <w:pPr>
        <w:spacing w:before="16" w:after="0" w:line="240" w:lineRule="auto"/>
        <w:ind w:right="-20"/>
        <w:rPr>
          <w:rFonts w:ascii="Calibri Light" w:eastAsia="Calibri" w:hAnsi="Calibri Light" w:cs="Calibri Light"/>
          <w:b/>
          <w:bCs/>
          <w:u w:val="single"/>
        </w:rPr>
      </w:pPr>
      <w:r w:rsidRPr="00404D30">
        <w:rPr>
          <w:rFonts w:ascii="Calibri Light" w:eastAsia="Calibri" w:hAnsi="Calibri Light" w:cs="Calibri Light"/>
          <w:b/>
          <w:bCs/>
          <w:spacing w:val="1"/>
          <w:u w:val="single"/>
        </w:rPr>
        <w:t>C</w:t>
      </w:r>
      <w:r w:rsidRPr="00404D30">
        <w:rPr>
          <w:rFonts w:ascii="Calibri Light" w:eastAsia="Calibri" w:hAnsi="Calibri Light" w:cs="Calibri Light"/>
          <w:b/>
          <w:bCs/>
          <w:spacing w:val="-1"/>
          <w:u w:val="single"/>
        </w:rPr>
        <w:t>ou</w:t>
      </w:r>
      <w:r w:rsidRPr="00404D30">
        <w:rPr>
          <w:rFonts w:ascii="Calibri Light" w:eastAsia="Calibri" w:hAnsi="Calibri Light" w:cs="Calibri Light"/>
          <w:b/>
          <w:bCs/>
          <w:spacing w:val="1"/>
          <w:u w:val="single"/>
        </w:rPr>
        <w:t>r</w:t>
      </w:r>
      <w:r w:rsidRPr="00404D30">
        <w:rPr>
          <w:rFonts w:ascii="Calibri Light" w:eastAsia="Calibri" w:hAnsi="Calibri Light" w:cs="Calibri Light"/>
          <w:b/>
          <w:bCs/>
          <w:u w:val="single"/>
        </w:rPr>
        <w:t>se</w:t>
      </w:r>
      <w:r w:rsidRPr="00404D30">
        <w:rPr>
          <w:rFonts w:ascii="Calibri Light" w:eastAsia="Calibri" w:hAnsi="Calibri Light" w:cs="Calibri Light"/>
          <w:b/>
          <w:bCs/>
          <w:spacing w:val="-1"/>
          <w:u w:val="single"/>
        </w:rPr>
        <w:t xml:space="preserve"> </w:t>
      </w:r>
      <w:r w:rsidRPr="00404D30">
        <w:rPr>
          <w:rFonts w:ascii="Calibri Light" w:eastAsia="Calibri" w:hAnsi="Calibri Light" w:cs="Calibri Light"/>
          <w:b/>
          <w:bCs/>
          <w:u w:val="single"/>
        </w:rPr>
        <w:t>De</w:t>
      </w:r>
      <w:r w:rsidRPr="00404D30">
        <w:rPr>
          <w:rFonts w:ascii="Calibri Light" w:eastAsia="Calibri" w:hAnsi="Calibri Light" w:cs="Calibri Light"/>
          <w:b/>
          <w:bCs/>
          <w:spacing w:val="-2"/>
          <w:u w:val="single"/>
        </w:rPr>
        <w:t>s</w:t>
      </w:r>
      <w:r w:rsidRPr="00404D30">
        <w:rPr>
          <w:rFonts w:ascii="Calibri Light" w:eastAsia="Calibri" w:hAnsi="Calibri Light" w:cs="Calibri Light"/>
          <w:b/>
          <w:bCs/>
          <w:spacing w:val="-1"/>
          <w:u w:val="single"/>
        </w:rPr>
        <w:t>c</w:t>
      </w:r>
      <w:r w:rsidRPr="00404D30">
        <w:rPr>
          <w:rFonts w:ascii="Calibri Light" w:eastAsia="Calibri" w:hAnsi="Calibri Light" w:cs="Calibri Light"/>
          <w:b/>
          <w:bCs/>
          <w:spacing w:val="1"/>
          <w:u w:val="single"/>
        </w:rPr>
        <w:t>ri</w:t>
      </w:r>
      <w:r w:rsidRPr="00404D30">
        <w:rPr>
          <w:rFonts w:ascii="Calibri Light" w:eastAsia="Calibri" w:hAnsi="Calibri Light" w:cs="Calibri Light"/>
          <w:b/>
          <w:bCs/>
          <w:spacing w:val="-1"/>
          <w:u w:val="single"/>
        </w:rPr>
        <w:t>p</w:t>
      </w:r>
      <w:r w:rsidRPr="00404D30">
        <w:rPr>
          <w:rFonts w:ascii="Calibri Light" w:eastAsia="Calibri" w:hAnsi="Calibri Light" w:cs="Calibri Light"/>
          <w:b/>
          <w:bCs/>
          <w:spacing w:val="-2"/>
          <w:u w:val="single"/>
        </w:rPr>
        <w:t>t</w:t>
      </w:r>
      <w:r w:rsidRPr="00404D30">
        <w:rPr>
          <w:rFonts w:ascii="Calibri Light" w:eastAsia="Calibri" w:hAnsi="Calibri Light" w:cs="Calibri Light"/>
          <w:b/>
          <w:bCs/>
          <w:spacing w:val="1"/>
          <w:u w:val="single"/>
        </w:rPr>
        <w:t>i</w:t>
      </w:r>
      <w:r w:rsidRPr="00404D30">
        <w:rPr>
          <w:rFonts w:ascii="Calibri Light" w:eastAsia="Calibri" w:hAnsi="Calibri Light" w:cs="Calibri Light"/>
          <w:b/>
          <w:bCs/>
          <w:spacing w:val="-1"/>
          <w:u w:val="single"/>
        </w:rPr>
        <w:t>on</w:t>
      </w:r>
      <w:r w:rsidRPr="00404D30">
        <w:rPr>
          <w:rFonts w:ascii="Calibri Light" w:eastAsia="Calibri" w:hAnsi="Calibri Light" w:cs="Calibri Light"/>
          <w:b/>
          <w:bCs/>
          <w:u w:val="single"/>
        </w:rPr>
        <w:t xml:space="preserve">: </w:t>
      </w:r>
    </w:p>
    <w:p w14:paraId="60AEB514" w14:textId="25DB2570" w:rsidR="00F53D52" w:rsidRPr="00404D30" w:rsidRDefault="00F53D52" w:rsidP="00F53D52">
      <w:pPr>
        <w:rPr>
          <w:rFonts w:ascii="Calibri Light" w:hAnsi="Calibri Light" w:cs="Calibri Light"/>
          <w:color w:val="3B3E3B"/>
        </w:rPr>
      </w:pPr>
      <w:r w:rsidRPr="00404D30">
        <w:rPr>
          <w:rFonts w:ascii="Calibri Light" w:hAnsi="Calibri Light" w:cs="Calibri Light"/>
          <w:color w:val="3B3E3B"/>
        </w:rPr>
        <w:t xml:space="preserve">This session will help you understand what to expect after surveyors exit your facility, including legal aspects of the statement of deficiency, enforcement remedies that may be imposed, how to write an effective plan of correction, and how to challenge and correct deficiencies through the IDR/IIDR and Administrative Law Hearing process.  Leaders will advance skills in challenging and correcting deficiencies </w:t>
      </w:r>
    </w:p>
    <w:p w14:paraId="43457639" w14:textId="2965ACEA" w:rsidR="009B1F99" w:rsidRPr="00404D30" w:rsidRDefault="009B1F99" w:rsidP="009B1F99">
      <w:pPr>
        <w:rPr>
          <w:rFonts w:ascii="Calibri Light" w:hAnsi="Calibri Light" w:cs="Calibri Light"/>
        </w:rPr>
      </w:pPr>
    </w:p>
    <w:p w14:paraId="20D3C7FE" w14:textId="3AA84F34" w:rsidR="004F4F2F" w:rsidRPr="00404D30" w:rsidRDefault="004F4F2F" w:rsidP="004F4F2F">
      <w:pPr>
        <w:rPr>
          <w:rFonts w:ascii="Calibri Light" w:hAnsi="Calibri Light" w:cs="Calibri Light"/>
          <w:b/>
        </w:rPr>
      </w:pPr>
      <w:r w:rsidRPr="00404D30">
        <w:rPr>
          <w:rFonts w:ascii="Calibri Light" w:hAnsi="Calibri Light" w:cs="Calibri Light"/>
          <w:b/>
        </w:rPr>
        <w:t>Learning Objectives</w:t>
      </w:r>
    </w:p>
    <w:p w14:paraId="65F363B7" w14:textId="1B206E94" w:rsidR="00AA6DD6" w:rsidRPr="00404D30" w:rsidRDefault="00AA6DD6" w:rsidP="004F4F2F">
      <w:pPr>
        <w:rPr>
          <w:rFonts w:ascii="Calibri Light" w:hAnsi="Calibri Light" w:cs="Calibri Light"/>
          <w:b/>
        </w:rPr>
      </w:pPr>
      <w:r w:rsidRPr="00404D30">
        <w:rPr>
          <w:rFonts w:ascii="Calibri Light" w:hAnsi="Calibri Light" w:cs="Calibri Light"/>
        </w:rPr>
        <w:t>At the conclusion of this session, the learner will:</w:t>
      </w:r>
    </w:p>
    <w:p w14:paraId="5EC655CC" w14:textId="0B69DB89" w:rsidR="00603737" w:rsidRPr="00404D30" w:rsidRDefault="00AA6DD6" w:rsidP="004F366C">
      <w:pPr>
        <w:pStyle w:val="ListParagraph"/>
        <w:numPr>
          <w:ilvl w:val="0"/>
          <w:numId w:val="3"/>
        </w:numPr>
        <w:rPr>
          <w:rFonts w:ascii="Calibri Light" w:hAnsi="Calibri Light" w:cs="Calibri Light"/>
        </w:rPr>
      </w:pPr>
      <w:r w:rsidRPr="00404D30">
        <w:rPr>
          <w:rFonts w:ascii="Calibri Light" w:hAnsi="Calibri Light" w:cs="Calibri Light"/>
        </w:rPr>
        <w:t xml:space="preserve">Understand the </w:t>
      </w:r>
      <w:r w:rsidR="00F53D52" w:rsidRPr="00404D30">
        <w:rPr>
          <w:rFonts w:ascii="Calibri Light" w:hAnsi="Calibri Light" w:cs="Calibri Light"/>
        </w:rPr>
        <w:t>enforcement remedies that may be imposed by CMS and State Survey Agencies</w:t>
      </w:r>
    </w:p>
    <w:p w14:paraId="045ED403" w14:textId="2C30B79C" w:rsidR="00AA6DD6" w:rsidRPr="00404D30" w:rsidRDefault="00AA6DD6" w:rsidP="004F366C">
      <w:pPr>
        <w:pStyle w:val="ListParagraph"/>
        <w:numPr>
          <w:ilvl w:val="0"/>
          <w:numId w:val="3"/>
        </w:numPr>
        <w:rPr>
          <w:rFonts w:ascii="Calibri Light" w:hAnsi="Calibri Light" w:cs="Calibri Light"/>
        </w:rPr>
      </w:pPr>
      <w:r w:rsidRPr="00404D30">
        <w:rPr>
          <w:rFonts w:ascii="Calibri Light" w:hAnsi="Calibri Light" w:cs="Calibri Light"/>
        </w:rPr>
        <w:t xml:space="preserve">Identify key components of </w:t>
      </w:r>
      <w:r w:rsidR="00F53D52" w:rsidRPr="00404D30">
        <w:rPr>
          <w:rFonts w:ascii="Calibri Light" w:hAnsi="Calibri Light" w:cs="Calibri Light"/>
        </w:rPr>
        <w:t>writing an effective plan of correction</w:t>
      </w:r>
    </w:p>
    <w:p w14:paraId="28A5D3E0" w14:textId="1928DA75" w:rsidR="00AA6DD6" w:rsidRPr="00404D30" w:rsidRDefault="00F53D52" w:rsidP="004F366C">
      <w:pPr>
        <w:pStyle w:val="ListParagraph"/>
        <w:numPr>
          <w:ilvl w:val="0"/>
          <w:numId w:val="3"/>
        </w:numPr>
        <w:rPr>
          <w:rFonts w:ascii="Calibri Light" w:hAnsi="Calibri Light" w:cs="Calibri Light"/>
        </w:rPr>
      </w:pPr>
      <w:r w:rsidRPr="00404D30">
        <w:rPr>
          <w:rFonts w:ascii="Calibri Light" w:hAnsi="Calibri Light" w:cs="Calibri Light"/>
        </w:rPr>
        <w:t>Understand the IDR/IIDR and Administrative Law Hearing process</w:t>
      </w:r>
    </w:p>
    <w:p w14:paraId="40D339C1" w14:textId="77777777" w:rsidR="00F04246" w:rsidRPr="00404D30" w:rsidRDefault="00F04246" w:rsidP="00F04246">
      <w:pPr>
        <w:spacing w:after="0" w:line="240" w:lineRule="auto"/>
        <w:ind w:right="-20"/>
        <w:rPr>
          <w:rFonts w:ascii="Calibri Light" w:eastAsia="Calibri" w:hAnsi="Calibri Light" w:cs="Calibri Light"/>
          <w:b/>
          <w:bCs/>
          <w:spacing w:val="-1"/>
        </w:rPr>
      </w:pPr>
      <w:r w:rsidRPr="00404D30">
        <w:rPr>
          <w:rFonts w:ascii="Calibri Light" w:eastAsia="Calibri" w:hAnsi="Calibri Light" w:cs="Calibri Light"/>
          <w:b/>
          <w:bCs/>
          <w:spacing w:val="-1"/>
        </w:rPr>
        <w:t>Course Content</w:t>
      </w:r>
    </w:p>
    <w:p w14:paraId="025B6FF1" w14:textId="6AAD485A" w:rsidR="00F04246" w:rsidRPr="00404D30" w:rsidRDefault="00F53D52" w:rsidP="00F04246">
      <w:pPr>
        <w:spacing w:after="0" w:line="240" w:lineRule="auto"/>
        <w:ind w:left="1440" w:right="-20" w:hanging="1440"/>
        <w:rPr>
          <w:rFonts w:ascii="Calibri Light" w:eastAsia="Times New Roman" w:hAnsi="Calibri Light" w:cs="Calibri Light"/>
        </w:rPr>
      </w:pPr>
      <w:r w:rsidRPr="00404D30">
        <w:rPr>
          <w:rFonts w:ascii="Calibri Light" w:eastAsia="Calibri" w:hAnsi="Calibri Light" w:cs="Calibri Light"/>
          <w:bCs/>
          <w:spacing w:val="-1"/>
        </w:rPr>
        <w:t>1</w:t>
      </w:r>
      <w:r w:rsidR="00F04246" w:rsidRPr="00404D30">
        <w:rPr>
          <w:rFonts w:ascii="Calibri Light" w:eastAsia="Calibri" w:hAnsi="Calibri Light" w:cs="Calibri Light"/>
          <w:bCs/>
          <w:spacing w:val="-1"/>
        </w:rPr>
        <w:t>0 minutes</w:t>
      </w:r>
      <w:r w:rsidR="00F04246" w:rsidRPr="00404D30">
        <w:rPr>
          <w:rFonts w:ascii="Calibri Light" w:eastAsia="Calibri" w:hAnsi="Calibri Light" w:cs="Calibri Light"/>
          <w:bCs/>
          <w:spacing w:val="-1"/>
        </w:rPr>
        <w:tab/>
        <w:t xml:space="preserve">Overview </w:t>
      </w:r>
      <w:r w:rsidR="00AA6DD6" w:rsidRPr="00404D30">
        <w:rPr>
          <w:rFonts w:ascii="Calibri Light" w:eastAsia="Calibri" w:hAnsi="Calibri Light" w:cs="Calibri Light"/>
          <w:bCs/>
          <w:spacing w:val="-1"/>
        </w:rPr>
        <w:t xml:space="preserve">of </w:t>
      </w:r>
      <w:r w:rsidRPr="00404D30">
        <w:rPr>
          <w:rFonts w:ascii="Calibri Light" w:eastAsia="Calibri" w:hAnsi="Calibri Light" w:cs="Calibri Light"/>
          <w:bCs/>
          <w:spacing w:val="-1"/>
        </w:rPr>
        <w:t>what to expect after surveyors exit</w:t>
      </w:r>
    </w:p>
    <w:p w14:paraId="08E22754" w14:textId="0CF75452" w:rsidR="00F04246" w:rsidRPr="00404D30" w:rsidRDefault="0040286F" w:rsidP="00F04246">
      <w:pPr>
        <w:tabs>
          <w:tab w:val="left" w:pos="860"/>
        </w:tabs>
        <w:spacing w:before="19" w:after="0" w:line="240" w:lineRule="auto"/>
        <w:ind w:left="1440" w:right="-20" w:hanging="1440"/>
        <w:rPr>
          <w:rFonts w:ascii="Calibri Light" w:eastAsia="Calibri" w:hAnsi="Calibri Light" w:cs="Calibri Light"/>
        </w:rPr>
      </w:pPr>
      <w:r w:rsidRPr="00404D30">
        <w:rPr>
          <w:rFonts w:ascii="Calibri Light" w:eastAsia="Calibri" w:hAnsi="Calibri Light" w:cs="Calibri Light"/>
        </w:rPr>
        <w:t>20</w:t>
      </w:r>
      <w:r w:rsidR="00F04246" w:rsidRPr="00404D30">
        <w:rPr>
          <w:rFonts w:ascii="Calibri Light" w:eastAsia="Calibri" w:hAnsi="Calibri Light" w:cs="Calibri Light"/>
        </w:rPr>
        <w:t xml:space="preserve"> minutes      </w:t>
      </w:r>
      <w:r w:rsidR="00F04246" w:rsidRPr="00404D30">
        <w:rPr>
          <w:rFonts w:ascii="Calibri Light" w:eastAsia="Calibri" w:hAnsi="Calibri Light" w:cs="Calibri Light"/>
        </w:rPr>
        <w:tab/>
      </w:r>
      <w:r w:rsidR="00F53D52" w:rsidRPr="00404D30">
        <w:rPr>
          <w:rFonts w:ascii="Calibri Light" w:eastAsia="Calibri" w:hAnsi="Calibri Light" w:cs="Calibri Light"/>
        </w:rPr>
        <w:t>Legal aspects of the statement of deficiency and writing an effective plan of correction</w:t>
      </w:r>
    </w:p>
    <w:p w14:paraId="670B6C86" w14:textId="076A7FFF" w:rsidR="00F04246" w:rsidRPr="00404D30" w:rsidRDefault="00F53D52" w:rsidP="00F04246">
      <w:pPr>
        <w:tabs>
          <w:tab w:val="left" w:pos="860"/>
        </w:tabs>
        <w:spacing w:before="19" w:after="0" w:line="240" w:lineRule="auto"/>
        <w:ind w:left="1440" w:right="-20" w:hanging="1440"/>
        <w:rPr>
          <w:rFonts w:ascii="Calibri Light" w:eastAsia="Calibri" w:hAnsi="Calibri Light" w:cs="Calibri Light"/>
          <w:spacing w:val="-1"/>
        </w:rPr>
      </w:pPr>
      <w:r w:rsidRPr="00404D30">
        <w:rPr>
          <w:rFonts w:ascii="Calibri Light" w:eastAsia="Calibri" w:hAnsi="Calibri Light" w:cs="Calibri Light"/>
          <w:spacing w:val="-1"/>
        </w:rPr>
        <w:t>15</w:t>
      </w:r>
      <w:r w:rsidR="00F04246" w:rsidRPr="00404D30">
        <w:rPr>
          <w:rFonts w:ascii="Calibri Light" w:eastAsia="Calibri" w:hAnsi="Calibri Light" w:cs="Calibri Light"/>
          <w:spacing w:val="-1"/>
        </w:rPr>
        <w:t xml:space="preserve"> minutes        </w:t>
      </w:r>
      <w:r w:rsidR="00F04246" w:rsidRPr="00404D30">
        <w:rPr>
          <w:rFonts w:ascii="Calibri Light" w:eastAsia="Calibri" w:hAnsi="Calibri Light" w:cs="Calibri Light"/>
          <w:spacing w:val="-1"/>
        </w:rPr>
        <w:tab/>
      </w:r>
      <w:r w:rsidRPr="00404D30">
        <w:rPr>
          <w:rFonts w:ascii="Calibri Light" w:eastAsia="Calibri" w:hAnsi="Calibri Light" w:cs="Calibri Light"/>
          <w:spacing w:val="-1"/>
        </w:rPr>
        <w:t>Enforcement Remedies</w:t>
      </w:r>
    </w:p>
    <w:p w14:paraId="1BBD0193" w14:textId="28308222" w:rsidR="0040286F" w:rsidRPr="00404D30" w:rsidRDefault="0040286F" w:rsidP="00F04246">
      <w:pPr>
        <w:tabs>
          <w:tab w:val="left" w:pos="860"/>
        </w:tabs>
        <w:spacing w:before="19" w:after="0" w:line="240" w:lineRule="auto"/>
        <w:ind w:left="1440" w:right="-20" w:hanging="1440"/>
        <w:rPr>
          <w:rFonts w:ascii="Calibri Light" w:eastAsia="Calibri" w:hAnsi="Calibri Light" w:cs="Calibri Light"/>
          <w:spacing w:val="-1"/>
        </w:rPr>
      </w:pPr>
      <w:r w:rsidRPr="00404D30">
        <w:rPr>
          <w:rFonts w:ascii="Calibri Light" w:eastAsia="Calibri" w:hAnsi="Calibri Light" w:cs="Calibri Light"/>
          <w:spacing w:val="-1"/>
        </w:rPr>
        <w:t>10 minutes</w:t>
      </w:r>
      <w:r w:rsidRPr="00404D30">
        <w:rPr>
          <w:rFonts w:ascii="Calibri Light" w:eastAsia="Calibri" w:hAnsi="Calibri Light" w:cs="Calibri Light"/>
          <w:spacing w:val="-1"/>
        </w:rPr>
        <w:tab/>
        <w:t>Credible Allegation of Compliance for Immediate Jeopardy citations</w:t>
      </w:r>
    </w:p>
    <w:p w14:paraId="7A94078D" w14:textId="14E93411" w:rsidR="00F53D52" w:rsidRPr="00404D30" w:rsidRDefault="00F53D52" w:rsidP="00F04246">
      <w:pPr>
        <w:tabs>
          <w:tab w:val="left" w:pos="860"/>
        </w:tabs>
        <w:spacing w:before="19" w:after="0" w:line="240" w:lineRule="auto"/>
        <w:ind w:left="1440" w:right="-20" w:hanging="1440"/>
        <w:rPr>
          <w:rFonts w:ascii="Calibri Light" w:eastAsia="Calibri" w:hAnsi="Calibri Light" w:cs="Calibri Light"/>
        </w:rPr>
      </w:pPr>
      <w:r w:rsidRPr="00404D30">
        <w:rPr>
          <w:rFonts w:ascii="Calibri Light" w:eastAsia="Calibri" w:hAnsi="Calibri Light" w:cs="Calibri Light"/>
          <w:spacing w:val="-1"/>
        </w:rPr>
        <w:t>10 minutes</w:t>
      </w:r>
      <w:r w:rsidRPr="00404D30">
        <w:rPr>
          <w:rFonts w:ascii="Calibri Light" w:eastAsia="Calibri" w:hAnsi="Calibri Light" w:cs="Calibri Light"/>
          <w:spacing w:val="-1"/>
        </w:rPr>
        <w:tab/>
        <w:t>IDR/IIDR and Administrative Law Hearing process</w:t>
      </w:r>
    </w:p>
    <w:p w14:paraId="3C4F4B8E" w14:textId="3D9CB2BA" w:rsidR="00F04246" w:rsidRPr="00404D30" w:rsidRDefault="00AA6DD6" w:rsidP="00F04246">
      <w:pPr>
        <w:rPr>
          <w:rFonts w:ascii="Calibri Light" w:hAnsi="Calibri Light" w:cs="Calibri Light"/>
        </w:rPr>
      </w:pPr>
      <w:r w:rsidRPr="00404D30">
        <w:rPr>
          <w:rFonts w:ascii="Calibri Light" w:eastAsia="Calibri" w:hAnsi="Calibri Light" w:cs="Calibri Light"/>
        </w:rPr>
        <w:t>10</w:t>
      </w:r>
      <w:r w:rsidR="00F04246" w:rsidRPr="00404D30">
        <w:rPr>
          <w:rFonts w:ascii="Calibri Light" w:eastAsia="Calibri" w:hAnsi="Calibri Light" w:cs="Calibri Light"/>
        </w:rPr>
        <w:t xml:space="preserve"> minutes </w:t>
      </w:r>
      <w:r w:rsidR="00F04246" w:rsidRPr="00404D30">
        <w:rPr>
          <w:rFonts w:ascii="Calibri Light" w:eastAsia="Calibri" w:hAnsi="Calibri Light" w:cs="Calibri Light"/>
        </w:rPr>
        <w:tab/>
        <w:t>Closing Comments/ Q&amp;A</w:t>
      </w:r>
    </w:p>
    <w:p w14:paraId="5958DA91" w14:textId="77777777" w:rsidR="00F04246" w:rsidRPr="00404D30" w:rsidRDefault="00F04246" w:rsidP="00F04246">
      <w:pPr>
        <w:rPr>
          <w:rFonts w:ascii="Calibri Light" w:hAnsi="Calibri Light" w:cs="Calibri Light"/>
        </w:rPr>
      </w:pPr>
    </w:p>
    <w:p w14:paraId="2752EEE8" w14:textId="77777777" w:rsidR="00404D30" w:rsidRPr="00404D30" w:rsidRDefault="00404D30" w:rsidP="00404D30">
      <w:pPr>
        <w:spacing w:after="0" w:line="240" w:lineRule="auto"/>
        <w:ind w:right="-20"/>
        <w:rPr>
          <w:rFonts w:ascii="Calibri Light" w:hAnsi="Calibri Light" w:cs="Calibri Light"/>
        </w:rPr>
      </w:pPr>
      <w:r w:rsidRPr="00404D30">
        <w:rPr>
          <w:rFonts w:ascii="Calibri Light" w:eastAsia="Calibri" w:hAnsi="Calibri Light" w:cs="Calibri Light"/>
          <w:b/>
          <w:bCs/>
          <w:spacing w:val="1"/>
          <w:u w:val="single"/>
        </w:rPr>
        <w:t>T</w:t>
      </w:r>
      <w:r w:rsidRPr="00404D30">
        <w:rPr>
          <w:rFonts w:ascii="Calibri Light" w:eastAsia="Calibri" w:hAnsi="Calibri Light" w:cs="Calibri Light"/>
          <w:b/>
          <w:bCs/>
          <w:spacing w:val="-1"/>
          <w:u w:val="single"/>
        </w:rPr>
        <w:t>a</w:t>
      </w:r>
      <w:r w:rsidRPr="00404D30">
        <w:rPr>
          <w:rFonts w:ascii="Calibri Light" w:eastAsia="Calibri" w:hAnsi="Calibri Light" w:cs="Calibri Light"/>
          <w:b/>
          <w:bCs/>
          <w:spacing w:val="1"/>
          <w:u w:val="single"/>
        </w:rPr>
        <w:t>rg</w:t>
      </w:r>
      <w:r w:rsidRPr="00404D30">
        <w:rPr>
          <w:rFonts w:ascii="Calibri Light" w:eastAsia="Calibri" w:hAnsi="Calibri Light" w:cs="Calibri Light"/>
          <w:b/>
          <w:bCs/>
          <w:spacing w:val="-1"/>
          <w:u w:val="single"/>
        </w:rPr>
        <w:t>e</w:t>
      </w:r>
      <w:r w:rsidRPr="00404D30">
        <w:rPr>
          <w:rFonts w:ascii="Calibri Light" w:eastAsia="Calibri" w:hAnsi="Calibri Light" w:cs="Calibri Light"/>
          <w:b/>
          <w:bCs/>
          <w:u w:val="single"/>
        </w:rPr>
        <w:t>t</w:t>
      </w:r>
      <w:r w:rsidRPr="00404D30">
        <w:rPr>
          <w:rFonts w:ascii="Calibri Light" w:eastAsia="Calibri" w:hAnsi="Calibri Light" w:cs="Calibri Light"/>
          <w:b/>
          <w:bCs/>
          <w:spacing w:val="-2"/>
          <w:u w:val="single"/>
        </w:rPr>
        <w:t xml:space="preserve"> </w:t>
      </w:r>
      <w:r w:rsidRPr="00404D30">
        <w:rPr>
          <w:rFonts w:ascii="Calibri Light" w:eastAsia="Calibri" w:hAnsi="Calibri Light" w:cs="Calibri Light"/>
          <w:b/>
          <w:bCs/>
          <w:spacing w:val="1"/>
          <w:u w:val="single"/>
        </w:rPr>
        <w:t>A</w:t>
      </w:r>
      <w:r w:rsidRPr="00404D30">
        <w:rPr>
          <w:rFonts w:ascii="Calibri Light" w:eastAsia="Calibri" w:hAnsi="Calibri Light" w:cs="Calibri Light"/>
          <w:b/>
          <w:bCs/>
          <w:spacing w:val="-1"/>
          <w:u w:val="single"/>
        </w:rPr>
        <w:t>ud</w:t>
      </w:r>
      <w:r w:rsidRPr="00404D30">
        <w:rPr>
          <w:rFonts w:ascii="Calibri Light" w:eastAsia="Calibri" w:hAnsi="Calibri Light" w:cs="Calibri Light"/>
          <w:b/>
          <w:bCs/>
          <w:spacing w:val="1"/>
          <w:u w:val="single"/>
        </w:rPr>
        <w:t>i</w:t>
      </w:r>
      <w:r w:rsidRPr="00404D30">
        <w:rPr>
          <w:rFonts w:ascii="Calibri Light" w:eastAsia="Calibri" w:hAnsi="Calibri Light" w:cs="Calibri Light"/>
          <w:b/>
          <w:bCs/>
          <w:spacing w:val="-1"/>
          <w:u w:val="single"/>
        </w:rPr>
        <w:t>en</w:t>
      </w:r>
      <w:r w:rsidRPr="00404D30">
        <w:rPr>
          <w:rFonts w:ascii="Calibri Light" w:eastAsia="Calibri" w:hAnsi="Calibri Light" w:cs="Calibri Light"/>
          <w:b/>
          <w:bCs/>
          <w:spacing w:val="1"/>
          <w:u w:val="single"/>
        </w:rPr>
        <w:t>c</w:t>
      </w:r>
      <w:r w:rsidRPr="00404D30">
        <w:rPr>
          <w:rFonts w:ascii="Calibri Light" w:eastAsia="Calibri" w:hAnsi="Calibri Light" w:cs="Calibri Light"/>
          <w:b/>
          <w:bCs/>
          <w:spacing w:val="-2"/>
          <w:u w:val="single"/>
        </w:rPr>
        <w:t>e</w:t>
      </w:r>
      <w:r w:rsidRPr="00404D30">
        <w:rPr>
          <w:rFonts w:ascii="Calibri Light" w:eastAsia="Calibri" w:hAnsi="Calibri Light" w:cs="Calibri Light"/>
          <w:b/>
          <w:bCs/>
          <w:spacing w:val="1"/>
          <w:u w:val="single"/>
        </w:rPr>
        <w:t>:</w:t>
      </w:r>
      <w:r w:rsidRPr="00404D30">
        <w:rPr>
          <w:rFonts w:ascii="Calibri Light" w:eastAsia="Calibri" w:hAnsi="Calibri Light" w:cs="Calibri Light"/>
          <w:spacing w:val="1"/>
        </w:rPr>
        <w:t xml:space="preserve"> Nursing Facility Leadership </w:t>
      </w:r>
    </w:p>
    <w:p w14:paraId="33A4067C" w14:textId="77777777" w:rsidR="00404D30" w:rsidRPr="00404D30" w:rsidRDefault="00404D30" w:rsidP="00404D30">
      <w:pPr>
        <w:tabs>
          <w:tab w:val="left" w:pos="2260"/>
        </w:tabs>
        <w:spacing w:after="0" w:line="240" w:lineRule="auto"/>
        <w:ind w:right="-20"/>
        <w:rPr>
          <w:rFonts w:ascii="Calibri Light" w:eastAsia="Calibri" w:hAnsi="Calibri Light" w:cs="Calibri Light"/>
          <w:b/>
          <w:bCs/>
        </w:rPr>
      </w:pPr>
      <w:r w:rsidRPr="00404D30">
        <w:rPr>
          <w:rFonts w:ascii="Calibri Light" w:eastAsia="Calibri" w:hAnsi="Calibri Light" w:cs="Calibri Light"/>
          <w:b/>
          <w:bCs/>
          <w:spacing w:val="1"/>
          <w:u w:val="single"/>
        </w:rPr>
        <w:t>I</w:t>
      </w:r>
      <w:r w:rsidRPr="00404D30">
        <w:rPr>
          <w:rFonts w:ascii="Calibri Light" w:eastAsia="Calibri" w:hAnsi="Calibri Light" w:cs="Calibri Light"/>
          <w:b/>
          <w:bCs/>
          <w:spacing w:val="-1"/>
          <w:u w:val="single"/>
        </w:rPr>
        <w:t>n</w:t>
      </w:r>
      <w:r w:rsidRPr="00404D30">
        <w:rPr>
          <w:rFonts w:ascii="Calibri Light" w:eastAsia="Calibri" w:hAnsi="Calibri Light" w:cs="Calibri Light"/>
          <w:b/>
          <w:bCs/>
          <w:u w:val="single"/>
        </w:rPr>
        <w:t>st</w:t>
      </w:r>
      <w:r w:rsidRPr="00404D30">
        <w:rPr>
          <w:rFonts w:ascii="Calibri Light" w:eastAsia="Calibri" w:hAnsi="Calibri Light" w:cs="Calibri Light"/>
          <w:b/>
          <w:bCs/>
          <w:spacing w:val="1"/>
          <w:u w:val="single"/>
        </w:rPr>
        <w:t>r</w:t>
      </w:r>
      <w:r w:rsidRPr="00404D30">
        <w:rPr>
          <w:rFonts w:ascii="Calibri Light" w:eastAsia="Calibri" w:hAnsi="Calibri Light" w:cs="Calibri Light"/>
          <w:b/>
          <w:bCs/>
          <w:spacing w:val="-3"/>
          <w:u w:val="single"/>
        </w:rPr>
        <w:t>u</w:t>
      </w:r>
      <w:r w:rsidRPr="00404D30">
        <w:rPr>
          <w:rFonts w:ascii="Calibri Light" w:eastAsia="Calibri" w:hAnsi="Calibri Light" w:cs="Calibri Light"/>
          <w:b/>
          <w:bCs/>
          <w:spacing w:val="1"/>
          <w:u w:val="single"/>
        </w:rPr>
        <w:t>c</w:t>
      </w:r>
      <w:r w:rsidRPr="00404D30">
        <w:rPr>
          <w:rFonts w:ascii="Calibri Light" w:eastAsia="Calibri" w:hAnsi="Calibri Light" w:cs="Calibri Light"/>
          <w:b/>
          <w:bCs/>
          <w:spacing w:val="-2"/>
          <w:u w:val="single"/>
        </w:rPr>
        <w:t>t</w:t>
      </w:r>
      <w:r w:rsidRPr="00404D30">
        <w:rPr>
          <w:rFonts w:ascii="Calibri Light" w:eastAsia="Calibri" w:hAnsi="Calibri Light" w:cs="Calibri Light"/>
          <w:b/>
          <w:bCs/>
          <w:spacing w:val="1"/>
          <w:u w:val="single"/>
        </w:rPr>
        <w:t>i</w:t>
      </w:r>
      <w:r w:rsidRPr="00404D30">
        <w:rPr>
          <w:rFonts w:ascii="Calibri Light" w:eastAsia="Calibri" w:hAnsi="Calibri Light" w:cs="Calibri Light"/>
          <w:b/>
          <w:bCs/>
          <w:spacing w:val="-1"/>
          <w:u w:val="single"/>
        </w:rPr>
        <w:t>ona</w:t>
      </w:r>
      <w:r w:rsidRPr="00404D30">
        <w:rPr>
          <w:rFonts w:ascii="Calibri Light" w:eastAsia="Calibri" w:hAnsi="Calibri Light" w:cs="Calibri Light"/>
          <w:b/>
          <w:bCs/>
          <w:u w:val="single"/>
        </w:rPr>
        <w:t>l</w:t>
      </w:r>
      <w:r w:rsidRPr="00404D30">
        <w:rPr>
          <w:rFonts w:ascii="Calibri Light" w:eastAsia="Calibri" w:hAnsi="Calibri Light" w:cs="Calibri Light"/>
          <w:b/>
          <w:bCs/>
          <w:spacing w:val="1"/>
          <w:u w:val="single"/>
        </w:rPr>
        <w:t xml:space="preserve"> </w:t>
      </w:r>
      <w:r w:rsidRPr="00404D30">
        <w:rPr>
          <w:rFonts w:ascii="Calibri Light" w:eastAsia="Calibri" w:hAnsi="Calibri Light" w:cs="Calibri Light"/>
          <w:b/>
          <w:bCs/>
          <w:u w:val="single"/>
        </w:rPr>
        <w:t>L</w:t>
      </w:r>
      <w:r w:rsidRPr="00404D30">
        <w:rPr>
          <w:rFonts w:ascii="Calibri Light" w:eastAsia="Calibri" w:hAnsi="Calibri Light" w:cs="Calibri Light"/>
          <w:b/>
          <w:bCs/>
          <w:spacing w:val="-1"/>
          <w:u w:val="single"/>
        </w:rPr>
        <w:t>e</w:t>
      </w:r>
      <w:r w:rsidRPr="00404D30">
        <w:rPr>
          <w:rFonts w:ascii="Calibri Light" w:eastAsia="Calibri" w:hAnsi="Calibri Light" w:cs="Calibri Light"/>
          <w:b/>
          <w:bCs/>
          <w:spacing w:val="1"/>
          <w:u w:val="single"/>
        </w:rPr>
        <w:t>v</w:t>
      </w:r>
      <w:r w:rsidRPr="00404D30">
        <w:rPr>
          <w:rFonts w:ascii="Calibri Light" w:eastAsia="Calibri" w:hAnsi="Calibri Light" w:cs="Calibri Light"/>
          <w:b/>
          <w:bCs/>
          <w:spacing w:val="-3"/>
          <w:u w:val="single"/>
        </w:rPr>
        <w:t>e</w:t>
      </w:r>
      <w:r w:rsidRPr="00404D30">
        <w:rPr>
          <w:rFonts w:ascii="Calibri Light" w:eastAsia="Calibri" w:hAnsi="Calibri Light" w:cs="Calibri Light"/>
          <w:b/>
          <w:bCs/>
          <w:spacing w:val="1"/>
          <w:u w:val="single"/>
        </w:rPr>
        <w:t>l</w:t>
      </w:r>
      <w:r w:rsidRPr="00404D30">
        <w:rPr>
          <w:rFonts w:ascii="Calibri Light" w:eastAsia="Calibri" w:hAnsi="Calibri Light" w:cs="Calibri Light"/>
          <w:b/>
          <w:bCs/>
        </w:rPr>
        <w:t>:</w:t>
      </w:r>
      <w:r w:rsidRPr="00404D30">
        <w:rPr>
          <w:rFonts w:ascii="Calibri Light" w:eastAsia="Calibri" w:hAnsi="Calibri Light" w:cs="Calibri Light"/>
        </w:rPr>
        <w:t xml:space="preserve"> </w:t>
      </w:r>
      <w:r w:rsidRPr="00404D30">
        <w:rPr>
          <w:rFonts w:ascii="Calibri Light" w:eastAsia="Calibri" w:hAnsi="Calibri Light" w:cs="Calibri Light"/>
          <w:spacing w:val="1"/>
        </w:rPr>
        <w:t>I</w:t>
      </w:r>
      <w:r w:rsidRPr="00404D30">
        <w:rPr>
          <w:rFonts w:ascii="Calibri Light" w:eastAsia="Calibri" w:hAnsi="Calibri Light" w:cs="Calibri Light"/>
          <w:spacing w:val="-1"/>
        </w:rPr>
        <w:t>n</w:t>
      </w:r>
      <w:r w:rsidRPr="00404D30">
        <w:rPr>
          <w:rFonts w:ascii="Calibri Light" w:eastAsia="Calibri" w:hAnsi="Calibri Light" w:cs="Calibri Light"/>
        </w:rPr>
        <w:t>t</w:t>
      </w:r>
      <w:r w:rsidRPr="00404D30">
        <w:rPr>
          <w:rFonts w:ascii="Calibri Light" w:eastAsia="Calibri" w:hAnsi="Calibri Light" w:cs="Calibri Light"/>
          <w:spacing w:val="-3"/>
        </w:rPr>
        <w:t>e</w:t>
      </w:r>
      <w:r w:rsidRPr="00404D30">
        <w:rPr>
          <w:rFonts w:ascii="Calibri Light" w:eastAsia="Calibri" w:hAnsi="Calibri Light" w:cs="Calibri Light"/>
          <w:spacing w:val="1"/>
        </w:rPr>
        <w:t>r</w:t>
      </w:r>
      <w:r w:rsidRPr="00404D30">
        <w:rPr>
          <w:rFonts w:ascii="Calibri Light" w:eastAsia="Calibri" w:hAnsi="Calibri Light" w:cs="Calibri Light"/>
        </w:rPr>
        <w:t>me</w:t>
      </w:r>
      <w:r w:rsidRPr="00404D30">
        <w:rPr>
          <w:rFonts w:ascii="Calibri Light" w:eastAsia="Calibri" w:hAnsi="Calibri Light" w:cs="Calibri Light"/>
          <w:spacing w:val="-1"/>
        </w:rPr>
        <w:t>d</w:t>
      </w:r>
      <w:r w:rsidRPr="00404D30">
        <w:rPr>
          <w:rFonts w:ascii="Calibri Light" w:eastAsia="Calibri" w:hAnsi="Calibri Light" w:cs="Calibri Light"/>
          <w:spacing w:val="1"/>
        </w:rPr>
        <w:t>i</w:t>
      </w:r>
      <w:r w:rsidRPr="00404D30">
        <w:rPr>
          <w:rFonts w:ascii="Calibri Light" w:eastAsia="Calibri" w:hAnsi="Calibri Light" w:cs="Calibri Light"/>
          <w:spacing w:val="-1"/>
        </w:rPr>
        <w:t>a</w:t>
      </w:r>
      <w:r w:rsidRPr="00404D30">
        <w:rPr>
          <w:rFonts w:ascii="Calibri Light" w:eastAsia="Calibri" w:hAnsi="Calibri Light" w:cs="Calibri Light"/>
        </w:rPr>
        <w:t>te</w:t>
      </w:r>
      <w:r w:rsidRPr="00404D30">
        <w:rPr>
          <w:rFonts w:ascii="Calibri Light" w:eastAsia="Calibri" w:hAnsi="Calibri Light" w:cs="Calibri Light"/>
        </w:rPr>
        <w:tab/>
      </w:r>
    </w:p>
    <w:p w14:paraId="36999279" w14:textId="77777777" w:rsidR="00404D30" w:rsidRPr="00404D30" w:rsidRDefault="00404D30" w:rsidP="00404D30">
      <w:pPr>
        <w:tabs>
          <w:tab w:val="left" w:pos="2260"/>
        </w:tabs>
        <w:spacing w:after="0" w:line="240" w:lineRule="auto"/>
        <w:ind w:right="-20"/>
        <w:rPr>
          <w:rFonts w:ascii="Calibri Light" w:eastAsia="Calibri" w:hAnsi="Calibri Light" w:cs="Calibri Light"/>
        </w:rPr>
      </w:pPr>
      <w:r w:rsidRPr="00404D30">
        <w:rPr>
          <w:rFonts w:ascii="Calibri Light" w:eastAsia="Calibri" w:hAnsi="Calibri Light" w:cs="Calibri Light"/>
          <w:b/>
          <w:bCs/>
          <w:u w:val="single"/>
        </w:rPr>
        <w:t>Contact Hours</w:t>
      </w:r>
      <w:r w:rsidRPr="00404D30">
        <w:rPr>
          <w:rFonts w:ascii="Calibri Light" w:eastAsia="Calibri" w:hAnsi="Calibri Light" w:cs="Calibri Light"/>
          <w:b/>
          <w:bCs/>
        </w:rPr>
        <w:t xml:space="preserve">: </w:t>
      </w:r>
      <w:r w:rsidRPr="00404D30">
        <w:rPr>
          <w:rFonts w:ascii="Calibri Light" w:eastAsia="Calibri" w:hAnsi="Calibri Light" w:cs="Calibri Light"/>
        </w:rPr>
        <w:t>1</w:t>
      </w:r>
    </w:p>
    <w:p w14:paraId="31CC92AA" w14:textId="3F3D2220" w:rsidR="001A72EC" w:rsidRDefault="001A72EC" w:rsidP="00404D30">
      <w:pPr>
        <w:spacing w:after="0" w:line="240" w:lineRule="auto"/>
        <w:ind w:right="-20"/>
      </w:pPr>
    </w:p>
    <w:sectPr w:rsidR="001A7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0A8E8" w14:textId="77777777" w:rsidR="00384264" w:rsidRDefault="00384264" w:rsidP="001A72EC">
      <w:pPr>
        <w:spacing w:after="0" w:line="240" w:lineRule="auto"/>
      </w:pPr>
      <w:r>
        <w:separator/>
      </w:r>
    </w:p>
  </w:endnote>
  <w:endnote w:type="continuationSeparator" w:id="0">
    <w:p w14:paraId="2D322018" w14:textId="77777777" w:rsidR="00384264" w:rsidRDefault="00384264" w:rsidP="001A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A5FAE" w14:textId="77777777" w:rsidR="00384264" w:rsidRDefault="00384264" w:rsidP="001A72EC">
      <w:pPr>
        <w:spacing w:after="0" w:line="240" w:lineRule="auto"/>
      </w:pPr>
      <w:r>
        <w:separator/>
      </w:r>
    </w:p>
  </w:footnote>
  <w:footnote w:type="continuationSeparator" w:id="0">
    <w:p w14:paraId="134D3B62" w14:textId="77777777" w:rsidR="00384264" w:rsidRDefault="00384264" w:rsidP="001A7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464D"/>
    <w:multiLevelType w:val="multilevel"/>
    <w:tmpl w:val="76EC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D0756"/>
    <w:multiLevelType w:val="hybridMultilevel"/>
    <w:tmpl w:val="4BDE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B1AF2"/>
    <w:multiLevelType w:val="hybridMultilevel"/>
    <w:tmpl w:val="BE3C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C26EC"/>
    <w:multiLevelType w:val="hybridMultilevel"/>
    <w:tmpl w:val="E6B69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9F3579"/>
    <w:multiLevelType w:val="hybridMultilevel"/>
    <w:tmpl w:val="2B96A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CA1542"/>
    <w:multiLevelType w:val="hybridMultilevel"/>
    <w:tmpl w:val="9800AC2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15:restartNumberingAfterBreak="0">
    <w:nsid w:val="5F7E3E36"/>
    <w:multiLevelType w:val="multilevel"/>
    <w:tmpl w:val="CA8A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23D1E"/>
    <w:multiLevelType w:val="hybridMultilevel"/>
    <w:tmpl w:val="724422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7"/>
  </w:num>
  <w:num w:numId="7">
    <w:abstractNumId w:val="3"/>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NzQysjQxMDE0NjNU0lEKTi0uzszPAykwrAUAP6r8uiwAAAA="/>
  </w:docVars>
  <w:rsids>
    <w:rsidRoot w:val="001A72EC"/>
    <w:rsid w:val="00006D30"/>
    <w:rsid w:val="000471EC"/>
    <w:rsid w:val="000D6B7C"/>
    <w:rsid w:val="001665DA"/>
    <w:rsid w:val="00185A76"/>
    <w:rsid w:val="001A23F3"/>
    <w:rsid w:val="001A72EC"/>
    <w:rsid w:val="001C5FA2"/>
    <w:rsid w:val="00213198"/>
    <w:rsid w:val="00256E1D"/>
    <w:rsid w:val="002A44C4"/>
    <w:rsid w:val="002A7079"/>
    <w:rsid w:val="00307725"/>
    <w:rsid w:val="003414F9"/>
    <w:rsid w:val="00384264"/>
    <w:rsid w:val="003D4224"/>
    <w:rsid w:val="0040286F"/>
    <w:rsid w:val="004041F5"/>
    <w:rsid w:val="00404D30"/>
    <w:rsid w:val="0041528C"/>
    <w:rsid w:val="00464E56"/>
    <w:rsid w:val="004656AB"/>
    <w:rsid w:val="004969EE"/>
    <w:rsid w:val="004B3D72"/>
    <w:rsid w:val="004E648D"/>
    <w:rsid w:val="004F366C"/>
    <w:rsid w:val="004F4F2F"/>
    <w:rsid w:val="004F6C48"/>
    <w:rsid w:val="0051246A"/>
    <w:rsid w:val="00537421"/>
    <w:rsid w:val="00541C84"/>
    <w:rsid w:val="005A4534"/>
    <w:rsid w:val="005E1049"/>
    <w:rsid w:val="00603737"/>
    <w:rsid w:val="006174FE"/>
    <w:rsid w:val="00670C60"/>
    <w:rsid w:val="006830D2"/>
    <w:rsid w:val="006E46DA"/>
    <w:rsid w:val="007039E3"/>
    <w:rsid w:val="0072651E"/>
    <w:rsid w:val="00761112"/>
    <w:rsid w:val="007B4353"/>
    <w:rsid w:val="007D0A4B"/>
    <w:rsid w:val="008504E3"/>
    <w:rsid w:val="0088748A"/>
    <w:rsid w:val="009B1F99"/>
    <w:rsid w:val="009F13A0"/>
    <w:rsid w:val="00A15D1A"/>
    <w:rsid w:val="00A3101D"/>
    <w:rsid w:val="00A8672C"/>
    <w:rsid w:val="00AA6DD6"/>
    <w:rsid w:val="00AE4662"/>
    <w:rsid w:val="00AE4D5C"/>
    <w:rsid w:val="00B4548D"/>
    <w:rsid w:val="00B47D61"/>
    <w:rsid w:val="00B52127"/>
    <w:rsid w:val="00B60B34"/>
    <w:rsid w:val="00B97A57"/>
    <w:rsid w:val="00BD5CF5"/>
    <w:rsid w:val="00BF3309"/>
    <w:rsid w:val="00C15B20"/>
    <w:rsid w:val="00C312B4"/>
    <w:rsid w:val="00C61150"/>
    <w:rsid w:val="00C663EF"/>
    <w:rsid w:val="00C736DE"/>
    <w:rsid w:val="00C93698"/>
    <w:rsid w:val="00CA4BD3"/>
    <w:rsid w:val="00D37C94"/>
    <w:rsid w:val="00D42D50"/>
    <w:rsid w:val="00D46943"/>
    <w:rsid w:val="00D74664"/>
    <w:rsid w:val="00D841B5"/>
    <w:rsid w:val="00DA7A51"/>
    <w:rsid w:val="00DE66C2"/>
    <w:rsid w:val="00E368F4"/>
    <w:rsid w:val="00ED1592"/>
    <w:rsid w:val="00F04246"/>
    <w:rsid w:val="00F53D52"/>
    <w:rsid w:val="00F96FA6"/>
    <w:rsid w:val="00FB4B91"/>
    <w:rsid w:val="00FB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D1D7"/>
  <w15:docId w15:val="{F8F0A43E-3C9B-49BC-9E1E-5E7C6DAF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2EC"/>
    <w:rPr>
      <w:rFonts w:ascii="Tahoma" w:hAnsi="Tahoma" w:cs="Tahoma"/>
      <w:sz w:val="16"/>
      <w:szCs w:val="16"/>
    </w:rPr>
  </w:style>
  <w:style w:type="paragraph" w:customStyle="1" w:styleId="Pa5">
    <w:name w:val="Pa5"/>
    <w:basedOn w:val="Normal"/>
    <w:next w:val="Normal"/>
    <w:uiPriority w:val="99"/>
    <w:rsid w:val="001A72EC"/>
    <w:pPr>
      <w:autoSpaceDE w:val="0"/>
      <w:autoSpaceDN w:val="0"/>
      <w:adjustRightInd w:val="0"/>
      <w:spacing w:after="0" w:line="241" w:lineRule="atLeast"/>
    </w:pPr>
    <w:rPr>
      <w:rFonts w:ascii="Futura Std Medium" w:hAnsi="Futura Std Medium"/>
      <w:sz w:val="24"/>
      <w:szCs w:val="24"/>
    </w:rPr>
  </w:style>
  <w:style w:type="paragraph" w:customStyle="1" w:styleId="Pa6">
    <w:name w:val="Pa6"/>
    <w:basedOn w:val="Normal"/>
    <w:next w:val="Normal"/>
    <w:uiPriority w:val="99"/>
    <w:rsid w:val="001A72EC"/>
    <w:pPr>
      <w:autoSpaceDE w:val="0"/>
      <w:autoSpaceDN w:val="0"/>
      <w:adjustRightInd w:val="0"/>
      <w:spacing w:after="0" w:line="221" w:lineRule="atLeast"/>
    </w:pPr>
    <w:rPr>
      <w:rFonts w:ascii="Futura Std Medium" w:hAnsi="Futura Std Medium"/>
      <w:sz w:val="24"/>
      <w:szCs w:val="24"/>
    </w:rPr>
  </w:style>
  <w:style w:type="paragraph" w:styleId="Header">
    <w:name w:val="header"/>
    <w:basedOn w:val="Normal"/>
    <w:link w:val="HeaderChar"/>
    <w:uiPriority w:val="99"/>
    <w:unhideWhenUsed/>
    <w:rsid w:val="001A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2EC"/>
  </w:style>
  <w:style w:type="paragraph" w:styleId="Footer">
    <w:name w:val="footer"/>
    <w:basedOn w:val="Normal"/>
    <w:link w:val="FooterChar"/>
    <w:uiPriority w:val="99"/>
    <w:unhideWhenUsed/>
    <w:rsid w:val="001A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2EC"/>
  </w:style>
  <w:style w:type="paragraph" w:styleId="ListParagraph">
    <w:name w:val="List Paragraph"/>
    <w:basedOn w:val="Normal"/>
    <w:uiPriority w:val="34"/>
    <w:qFormat/>
    <w:rsid w:val="006E46DA"/>
    <w:pPr>
      <w:ind w:left="720"/>
      <w:contextualSpacing/>
    </w:pPr>
  </w:style>
  <w:style w:type="character" w:styleId="Hyperlink">
    <w:name w:val="Hyperlink"/>
    <w:basedOn w:val="DefaultParagraphFont"/>
    <w:uiPriority w:val="99"/>
    <w:unhideWhenUsed/>
    <w:rsid w:val="00D841B5"/>
    <w:rPr>
      <w:color w:val="0000FF" w:themeColor="hyperlink"/>
      <w:u w:val="single"/>
    </w:rPr>
  </w:style>
  <w:style w:type="character" w:customStyle="1" w:styleId="UnresolvedMention1">
    <w:name w:val="Unresolved Mention1"/>
    <w:basedOn w:val="DefaultParagraphFont"/>
    <w:uiPriority w:val="99"/>
    <w:semiHidden/>
    <w:unhideWhenUsed/>
    <w:rsid w:val="000D6B7C"/>
    <w:rPr>
      <w:color w:val="605E5C"/>
      <w:shd w:val="clear" w:color="auto" w:fill="E1DFDD"/>
    </w:rPr>
  </w:style>
  <w:style w:type="paragraph" w:customStyle="1" w:styleId="TableParagraph">
    <w:name w:val="Table Paragraph"/>
    <w:basedOn w:val="Normal"/>
    <w:uiPriority w:val="1"/>
    <w:qFormat/>
    <w:rsid w:val="00E368F4"/>
    <w:pPr>
      <w:widowControl w:val="0"/>
      <w:autoSpaceDE w:val="0"/>
      <w:autoSpaceDN w:val="0"/>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35592">
      <w:bodyDiv w:val="1"/>
      <w:marLeft w:val="0"/>
      <w:marRight w:val="0"/>
      <w:marTop w:val="0"/>
      <w:marBottom w:val="0"/>
      <w:divBdr>
        <w:top w:val="none" w:sz="0" w:space="0" w:color="auto"/>
        <w:left w:val="none" w:sz="0" w:space="0" w:color="auto"/>
        <w:bottom w:val="none" w:sz="0" w:space="0" w:color="auto"/>
        <w:right w:val="none" w:sz="0" w:space="0" w:color="auto"/>
      </w:divBdr>
      <w:divsChild>
        <w:div w:id="1792900733">
          <w:marLeft w:val="0"/>
          <w:marRight w:val="0"/>
          <w:marTop w:val="0"/>
          <w:marBottom w:val="0"/>
          <w:divBdr>
            <w:top w:val="none" w:sz="0" w:space="0" w:color="auto"/>
            <w:left w:val="none" w:sz="0" w:space="0" w:color="auto"/>
            <w:bottom w:val="none" w:sz="0" w:space="0" w:color="auto"/>
            <w:right w:val="none" w:sz="0" w:space="0" w:color="auto"/>
          </w:divBdr>
          <w:divsChild>
            <w:div w:id="1607155756">
              <w:marLeft w:val="0"/>
              <w:marRight w:val="0"/>
              <w:marTop w:val="0"/>
              <w:marBottom w:val="0"/>
              <w:divBdr>
                <w:top w:val="none" w:sz="0" w:space="0" w:color="auto"/>
                <w:left w:val="none" w:sz="0" w:space="0" w:color="auto"/>
                <w:bottom w:val="none" w:sz="0" w:space="0" w:color="auto"/>
                <w:right w:val="none" w:sz="0" w:space="0" w:color="auto"/>
              </w:divBdr>
              <w:divsChild>
                <w:div w:id="623922050">
                  <w:marLeft w:val="0"/>
                  <w:marRight w:val="0"/>
                  <w:marTop w:val="0"/>
                  <w:marBottom w:val="0"/>
                  <w:divBdr>
                    <w:top w:val="none" w:sz="0" w:space="0" w:color="auto"/>
                    <w:left w:val="none" w:sz="0" w:space="0" w:color="auto"/>
                    <w:bottom w:val="none" w:sz="0" w:space="0" w:color="auto"/>
                    <w:right w:val="none" w:sz="0" w:space="0" w:color="auto"/>
                  </w:divBdr>
                  <w:divsChild>
                    <w:div w:id="1877815831">
                      <w:marLeft w:val="0"/>
                      <w:marRight w:val="0"/>
                      <w:marTop w:val="0"/>
                      <w:marBottom w:val="0"/>
                      <w:divBdr>
                        <w:top w:val="none" w:sz="0" w:space="0" w:color="auto"/>
                        <w:left w:val="none" w:sz="0" w:space="0" w:color="auto"/>
                        <w:bottom w:val="none" w:sz="0" w:space="0" w:color="auto"/>
                        <w:right w:val="none" w:sz="0" w:space="0" w:color="auto"/>
                      </w:divBdr>
                      <w:divsChild>
                        <w:div w:id="876508525">
                          <w:marLeft w:val="0"/>
                          <w:marRight w:val="0"/>
                          <w:marTop w:val="100"/>
                          <w:marBottom w:val="100"/>
                          <w:divBdr>
                            <w:top w:val="none" w:sz="0" w:space="0" w:color="auto"/>
                            <w:left w:val="none" w:sz="0" w:space="0" w:color="auto"/>
                            <w:bottom w:val="none" w:sz="0" w:space="0" w:color="auto"/>
                            <w:right w:val="none" w:sz="0" w:space="0" w:color="auto"/>
                          </w:divBdr>
                          <w:divsChild>
                            <w:div w:id="1398897083">
                              <w:marLeft w:val="0"/>
                              <w:marRight w:val="0"/>
                              <w:marTop w:val="0"/>
                              <w:marBottom w:val="0"/>
                              <w:divBdr>
                                <w:top w:val="none" w:sz="0" w:space="0" w:color="auto"/>
                                <w:left w:val="none" w:sz="0" w:space="0" w:color="auto"/>
                                <w:bottom w:val="none" w:sz="0" w:space="0" w:color="auto"/>
                                <w:right w:val="none" w:sz="0" w:space="0" w:color="auto"/>
                              </w:divBdr>
                              <w:divsChild>
                                <w:div w:id="698121323">
                                  <w:marLeft w:val="0"/>
                                  <w:marRight w:val="0"/>
                                  <w:marTop w:val="0"/>
                                  <w:marBottom w:val="0"/>
                                  <w:divBdr>
                                    <w:top w:val="none" w:sz="0" w:space="0" w:color="auto"/>
                                    <w:left w:val="none" w:sz="0" w:space="0" w:color="auto"/>
                                    <w:bottom w:val="none" w:sz="0" w:space="0" w:color="auto"/>
                                    <w:right w:val="none" w:sz="0" w:space="0" w:color="auto"/>
                                  </w:divBdr>
                                  <w:divsChild>
                                    <w:div w:id="1215237365">
                                      <w:marLeft w:val="0"/>
                                      <w:marRight w:val="0"/>
                                      <w:marTop w:val="0"/>
                                      <w:marBottom w:val="0"/>
                                      <w:divBdr>
                                        <w:top w:val="none" w:sz="0" w:space="0" w:color="auto"/>
                                        <w:left w:val="none" w:sz="0" w:space="0" w:color="auto"/>
                                        <w:bottom w:val="none" w:sz="0" w:space="0" w:color="auto"/>
                                        <w:right w:val="none" w:sz="0" w:space="0" w:color="auto"/>
                                      </w:divBdr>
                                      <w:divsChild>
                                        <w:div w:id="2054881669">
                                          <w:marLeft w:val="0"/>
                                          <w:marRight w:val="0"/>
                                          <w:marTop w:val="0"/>
                                          <w:marBottom w:val="0"/>
                                          <w:divBdr>
                                            <w:top w:val="none" w:sz="0" w:space="0" w:color="auto"/>
                                            <w:left w:val="none" w:sz="0" w:space="0" w:color="auto"/>
                                            <w:bottom w:val="none" w:sz="0" w:space="0" w:color="auto"/>
                                            <w:right w:val="none" w:sz="0" w:space="0" w:color="auto"/>
                                          </w:divBdr>
                                          <w:divsChild>
                                            <w:div w:id="702286818">
                                              <w:marLeft w:val="0"/>
                                              <w:marRight w:val="0"/>
                                              <w:marTop w:val="0"/>
                                              <w:marBottom w:val="0"/>
                                              <w:divBdr>
                                                <w:top w:val="none" w:sz="0" w:space="0" w:color="auto"/>
                                                <w:left w:val="none" w:sz="0" w:space="0" w:color="auto"/>
                                                <w:bottom w:val="none" w:sz="0" w:space="0" w:color="auto"/>
                                                <w:right w:val="none" w:sz="0" w:space="0" w:color="auto"/>
                                              </w:divBdr>
                                              <w:divsChild>
                                                <w:div w:id="1061758723">
                                                  <w:marLeft w:val="0"/>
                                                  <w:marRight w:val="0"/>
                                                  <w:marTop w:val="0"/>
                                                  <w:marBottom w:val="100"/>
                                                  <w:divBdr>
                                                    <w:top w:val="none" w:sz="0" w:space="0" w:color="auto"/>
                                                    <w:left w:val="none" w:sz="0" w:space="0" w:color="auto"/>
                                                    <w:bottom w:val="none" w:sz="0" w:space="0" w:color="auto"/>
                                                    <w:right w:val="none" w:sz="0" w:space="0" w:color="auto"/>
                                                  </w:divBdr>
                                                  <w:divsChild>
                                                    <w:div w:id="2010516819">
                                                      <w:marLeft w:val="0"/>
                                                      <w:marRight w:val="0"/>
                                                      <w:marTop w:val="100"/>
                                                      <w:marBottom w:val="100"/>
                                                      <w:divBdr>
                                                        <w:top w:val="single" w:sz="6" w:space="1" w:color="DEE7ED"/>
                                                        <w:left w:val="none" w:sz="0" w:space="0" w:color="auto"/>
                                                        <w:bottom w:val="none" w:sz="0" w:space="0" w:color="auto"/>
                                                        <w:right w:val="none" w:sz="0" w:space="0" w:color="auto"/>
                                                      </w:divBdr>
                                                      <w:divsChild>
                                                        <w:div w:id="1054232272">
                                                          <w:marLeft w:val="0"/>
                                                          <w:marRight w:val="0"/>
                                                          <w:marTop w:val="0"/>
                                                          <w:marBottom w:val="0"/>
                                                          <w:divBdr>
                                                            <w:top w:val="none" w:sz="0" w:space="0" w:color="auto"/>
                                                            <w:left w:val="none" w:sz="0" w:space="0" w:color="auto"/>
                                                            <w:bottom w:val="none" w:sz="0" w:space="0" w:color="auto"/>
                                                            <w:right w:val="none" w:sz="0" w:space="0" w:color="auto"/>
                                                          </w:divBdr>
                                                          <w:divsChild>
                                                            <w:div w:id="157968752">
                                                              <w:marLeft w:val="0"/>
                                                              <w:marRight w:val="0"/>
                                                              <w:marTop w:val="0"/>
                                                              <w:marBottom w:val="0"/>
                                                              <w:divBdr>
                                                                <w:top w:val="none" w:sz="0" w:space="0" w:color="auto"/>
                                                                <w:left w:val="none" w:sz="0" w:space="0" w:color="auto"/>
                                                                <w:bottom w:val="none" w:sz="0" w:space="0" w:color="auto"/>
                                                                <w:right w:val="none" w:sz="0" w:space="0" w:color="auto"/>
                                                              </w:divBdr>
                                                            </w:div>
                                                            <w:div w:id="1223563598">
                                                              <w:marLeft w:val="0"/>
                                                              <w:marRight w:val="0"/>
                                                              <w:marTop w:val="0"/>
                                                              <w:marBottom w:val="0"/>
                                                              <w:divBdr>
                                                                <w:top w:val="none" w:sz="0" w:space="0" w:color="auto"/>
                                                                <w:left w:val="none" w:sz="0" w:space="0" w:color="auto"/>
                                                                <w:bottom w:val="none" w:sz="0" w:space="0" w:color="auto"/>
                                                                <w:right w:val="none" w:sz="0" w:space="0" w:color="auto"/>
                                                              </w:divBdr>
                                                            </w:div>
                                                            <w:div w:id="234243146">
                                                              <w:marLeft w:val="0"/>
                                                              <w:marRight w:val="0"/>
                                                              <w:marTop w:val="0"/>
                                                              <w:marBottom w:val="0"/>
                                                              <w:divBdr>
                                                                <w:top w:val="none" w:sz="0" w:space="0" w:color="auto"/>
                                                                <w:left w:val="none" w:sz="0" w:space="0" w:color="auto"/>
                                                                <w:bottom w:val="none" w:sz="0" w:space="0" w:color="auto"/>
                                                                <w:right w:val="none" w:sz="0" w:space="0" w:color="auto"/>
                                                              </w:divBdr>
                                                            </w:div>
                                                            <w:div w:id="1262103735">
                                                              <w:marLeft w:val="0"/>
                                                              <w:marRight w:val="0"/>
                                                              <w:marTop w:val="0"/>
                                                              <w:marBottom w:val="0"/>
                                                              <w:divBdr>
                                                                <w:top w:val="none" w:sz="0" w:space="0" w:color="auto"/>
                                                                <w:left w:val="none" w:sz="0" w:space="0" w:color="auto"/>
                                                                <w:bottom w:val="none" w:sz="0" w:space="0" w:color="auto"/>
                                                                <w:right w:val="none" w:sz="0" w:space="0" w:color="auto"/>
                                                              </w:divBdr>
                                                            </w:div>
                                                            <w:div w:id="10308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36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affia@proactivemedicalrevie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AmieMartin</dc:creator>
  <cp:lastModifiedBy>PMROffice1</cp:lastModifiedBy>
  <cp:revision>3</cp:revision>
  <cp:lastPrinted>2019-10-07T09:07:00Z</cp:lastPrinted>
  <dcterms:created xsi:type="dcterms:W3CDTF">2020-11-20T17:02:00Z</dcterms:created>
  <dcterms:modified xsi:type="dcterms:W3CDTF">2020-11-20T18:40:00Z</dcterms:modified>
</cp:coreProperties>
</file>