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E4F0" w14:textId="77777777" w:rsidR="009A35F6" w:rsidRPr="00263DAD" w:rsidRDefault="009A35F6" w:rsidP="009A35F6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Standards of Care: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32D3387A" w14:textId="77777777" w:rsidR="009A35F6" w:rsidRDefault="009A35F6" w:rsidP="002B7218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sz w:val="20"/>
          <w:szCs w:val="20"/>
          <w:u w:val="single"/>
        </w:rPr>
      </w:pPr>
    </w:p>
    <w:p w14:paraId="683D6C0C" w14:textId="4D0ACFD0" w:rsidR="00D841B5" w:rsidRPr="009A35F6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9A35F6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9A35F6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9A35F6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9A35F6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9A35F6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Care: Master the Core Elements of LTC Clinical Excellence</w:t>
      </w:r>
    </w:p>
    <w:p w14:paraId="16F1F286" w14:textId="0F1EBF55" w:rsidR="002B7218" w:rsidRPr="009A35F6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9A35F6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9A35F6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415DC0" w:rsidRPr="009A35F6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Reducing Infections in Long-Term Care Facilities</w:t>
      </w:r>
    </w:p>
    <w:p w14:paraId="1766FE99" w14:textId="56031695" w:rsidR="00D841B5" w:rsidRPr="009A35F6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9A35F6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</w:t>
      </w:r>
      <w:r w:rsidR="00415DC0" w:rsidRPr="009A35F6">
        <w:rPr>
          <w:rFonts w:ascii="Calibri Light" w:eastAsia="Calibri" w:hAnsi="Calibri Light" w:cs="Calibri Light"/>
          <w:b/>
          <w:color w:val="404040" w:themeColor="text1" w:themeTint="BF"/>
          <w:spacing w:val="2"/>
        </w:rPr>
        <w:t>:</w:t>
      </w:r>
      <w:r w:rsidR="00415DC0" w:rsidRPr="009A35F6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March 2021</w:t>
      </w:r>
    </w:p>
    <w:p w14:paraId="6541FF2F" w14:textId="77777777" w:rsidR="00D841B5" w:rsidRPr="009A35F6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9A35F6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69E37A72" w14:textId="160817C7" w:rsidR="00D841B5" w:rsidRPr="009A35F6" w:rsidRDefault="00415DC0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9A35F6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Shelly Maffia, RN, MSN, MBA, LNHA, CHC, QCP, CLNC</w:t>
      </w:r>
    </w:p>
    <w:p w14:paraId="4F84E544" w14:textId="77777777" w:rsidR="00415DC0" w:rsidRPr="009A35F6" w:rsidRDefault="00415DC0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77777777" w:rsidR="002B7218" w:rsidRPr="009A35F6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9A35F6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9A35F6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9A35F6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9A35F6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9A35F6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2EC8912C" w14:textId="77777777" w:rsidR="006E46DA" w:rsidRPr="009A35F6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hAnsi="Calibri Light" w:cs="Calibri Light"/>
          <w:color w:val="404040" w:themeColor="text1" w:themeTint="BF"/>
        </w:rPr>
      </w:pPr>
    </w:p>
    <w:p w14:paraId="5F761083" w14:textId="77777777" w:rsidR="006E46DA" w:rsidRPr="009A35F6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9A35F6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4F644F06" w14:textId="438AFC00" w:rsidR="008262A0" w:rsidRPr="009A35F6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9A35F6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9A35F6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9A35F6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9A35F6">
        <w:rPr>
          <w:rFonts w:ascii="Calibri Light" w:hAnsi="Calibri Light" w:cs="Calibri Light"/>
          <w:color w:val="404040" w:themeColor="text1" w:themeTint="BF"/>
        </w:rPr>
        <w:t>best practices for</w:t>
      </w:r>
      <w:r w:rsidR="00415DC0" w:rsidRPr="009A35F6">
        <w:rPr>
          <w:rFonts w:ascii="Calibri Light" w:hAnsi="Calibri Light" w:cs="Calibri Light"/>
          <w:color w:val="404040" w:themeColor="text1" w:themeTint="BF"/>
        </w:rPr>
        <w:t xml:space="preserve"> reducing infection rates and managing outbreaks with a focus on standards of care, staff competency focus areas, and critical nursing assessment principles. </w:t>
      </w:r>
      <w:r w:rsidR="002B7218" w:rsidRPr="009A35F6">
        <w:rPr>
          <w:rFonts w:ascii="Calibri Light" w:hAnsi="Calibri Light" w:cs="Calibri Light"/>
          <w:color w:val="404040" w:themeColor="text1" w:themeTint="BF"/>
        </w:rPr>
        <w:t xml:space="preserve"> </w:t>
      </w:r>
      <w:r w:rsidR="00CA272F" w:rsidRPr="009A35F6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9A35F6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9A35F6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5638866D" w14:textId="77777777" w:rsidR="006E46DA" w:rsidRPr="009A35F6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9A35F6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6CD9200B" w:rsidR="0084048A" w:rsidRPr="009A35F6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9A35F6">
        <w:rPr>
          <w:rFonts w:ascii="Calibri Light" w:hAnsi="Calibri Light" w:cs="Calibri Light"/>
          <w:color w:val="404040" w:themeColor="text1" w:themeTint="BF"/>
        </w:rPr>
        <w:t xml:space="preserve">Describe best practices for implementing and/or improving critical nursing assessment and documentation practices pertinent to </w:t>
      </w:r>
      <w:r w:rsidR="00415DC0" w:rsidRPr="009A35F6">
        <w:rPr>
          <w:rFonts w:ascii="Calibri Light" w:hAnsi="Calibri Light" w:cs="Calibri Light"/>
          <w:color w:val="404040" w:themeColor="text1" w:themeTint="BF"/>
        </w:rPr>
        <w:t>reducing infection rates and managing outbreaks</w:t>
      </w:r>
    </w:p>
    <w:p w14:paraId="3009AE7C" w14:textId="0DFC9063" w:rsidR="008262A0" w:rsidRPr="009A35F6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9A35F6">
        <w:rPr>
          <w:rFonts w:ascii="Calibri Light" w:hAnsi="Calibri Light" w:cs="Calibri Light"/>
          <w:color w:val="404040" w:themeColor="text1" w:themeTint="BF"/>
        </w:rPr>
        <w:t xml:space="preserve">Understand the role of interdisciplinary team members in collaborating to </w:t>
      </w:r>
      <w:r w:rsidR="00415DC0" w:rsidRPr="009A35F6">
        <w:rPr>
          <w:rFonts w:ascii="Calibri Light" w:hAnsi="Calibri Light" w:cs="Calibri Light"/>
          <w:color w:val="404040" w:themeColor="text1" w:themeTint="BF"/>
        </w:rPr>
        <w:t>reduce infection rates and manage outbreaks</w:t>
      </w:r>
    </w:p>
    <w:p w14:paraId="3E6F3DDC" w14:textId="5DC5E82B" w:rsidR="002B7218" w:rsidRPr="009A35F6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9A35F6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9A35F6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9A35F6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72297D5D" w:rsidR="00041186" w:rsidRPr="009A35F6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9A35F6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9A35F6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9A35F6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9A35F6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9A35F6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9A35F6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regulations and interpretive guidance relating to </w:t>
      </w:r>
      <w:r w:rsidR="00415DC0" w:rsidRPr="009A35F6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Infection Prevention &amp; Control</w:t>
      </w:r>
    </w:p>
    <w:p w14:paraId="66AFC94A" w14:textId="2B405CDC" w:rsidR="00390B85" w:rsidRPr="009A35F6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415DC0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>reducing infection rates and managing outbreaks</w:t>
      </w:r>
      <w:r w:rsidR="00F11EAC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with case studies.</w:t>
      </w:r>
    </w:p>
    <w:p w14:paraId="2D7A5018" w14:textId="2A60449B" w:rsidR="00390B85" w:rsidRPr="009A35F6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ab/>
        <w:t>Strategies for effective staff development and QAPI activities</w:t>
      </w:r>
      <w:r w:rsidR="00390B85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31BC640E" w:rsidR="00390B85" w:rsidRPr="009A35F6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9A35F6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9A35F6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9A35F6">
        <w:rPr>
          <w:rFonts w:ascii="Calibri Light" w:eastAsia="Symbol" w:hAnsi="Calibri Light" w:cs="Calibri Light"/>
          <w:color w:val="404040" w:themeColor="text1" w:themeTint="BF"/>
        </w:rPr>
        <w:tab/>
        <w:t>Closing Comments/ Q&amp;A</w:t>
      </w:r>
    </w:p>
    <w:p w14:paraId="0FA84196" w14:textId="77777777" w:rsidR="00390B85" w:rsidRPr="009A35F6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9A35F6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30FD1514" w14:textId="434880BE" w:rsidR="002B7218" w:rsidRPr="009A35F6" w:rsidRDefault="00603737" w:rsidP="009A35F6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</w:pP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9A35F6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 xml:space="preserve">:   </w:t>
      </w:r>
    </w:p>
    <w:p w14:paraId="32CAB1BD" w14:textId="32B243F8" w:rsidR="00603737" w:rsidRPr="009A35F6" w:rsidRDefault="002B7218" w:rsidP="009A35F6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9A35F6">
        <w:rPr>
          <w:rFonts w:ascii="Calibri Light" w:eastAsia="Calibri" w:hAnsi="Calibri Light" w:cs="Calibri Light"/>
          <w:color w:val="404040" w:themeColor="text1" w:themeTint="BF"/>
          <w:spacing w:val="1"/>
        </w:rPr>
        <w:t>Directors of Nursing, Nurse Managers, QA Directors, MDS/RAI Team, Nursing Staff, Staff Development Coordinators, Compliance Staff, Department Heads,</w:t>
      </w:r>
      <w:r w:rsidRPr="009A35F6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9A35F6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7B674D07" w14:textId="77777777" w:rsidR="009A35F6" w:rsidRPr="009A35F6" w:rsidRDefault="009A35F6" w:rsidP="009A35F6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9A35F6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9A35F6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9A35F6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9A35F6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9A35F6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9A35F6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9A35F6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9A35F6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9A35F6">
        <w:rPr>
          <w:rFonts w:ascii="Calibri Light" w:eastAsia="Calibri" w:hAnsi="Calibri Light" w:cs="Calibri Light"/>
          <w:color w:val="404040" w:themeColor="text1" w:themeTint="BF"/>
        </w:rPr>
        <w:tab/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4502F290" w14:textId="77777777" w:rsidR="009A35F6" w:rsidRPr="009A35F6" w:rsidRDefault="009A35F6" w:rsidP="009A35F6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9A35F6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9A35F6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3BFD31AB" w:rsidR="001A72EC" w:rsidRDefault="001A72EC" w:rsidP="009A35F6">
      <w:pPr>
        <w:spacing w:after="0" w:line="200" w:lineRule="exact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E4124" w14:textId="77777777" w:rsidR="00515B97" w:rsidRDefault="00515B97" w:rsidP="001A72EC">
      <w:pPr>
        <w:spacing w:after="0" w:line="240" w:lineRule="auto"/>
      </w:pPr>
      <w:r>
        <w:separator/>
      </w:r>
    </w:p>
  </w:endnote>
  <w:endnote w:type="continuationSeparator" w:id="0">
    <w:p w14:paraId="0059E7E2" w14:textId="77777777" w:rsidR="00515B97" w:rsidRDefault="00515B97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D2AC9" w14:textId="77777777" w:rsidR="00515B97" w:rsidRDefault="00515B97" w:rsidP="001A72EC">
      <w:pPr>
        <w:spacing w:after="0" w:line="240" w:lineRule="auto"/>
      </w:pPr>
      <w:r>
        <w:separator/>
      </w:r>
    </w:p>
  </w:footnote>
  <w:footnote w:type="continuationSeparator" w:id="0">
    <w:p w14:paraId="2BFF9D76" w14:textId="77777777" w:rsidR="00515B97" w:rsidRDefault="00515B97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qgUA9ntsrywAAAA="/>
  </w:docVars>
  <w:rsids>
    <w:rsidRoot w:val="001A72EC"/>
    <w:rsid w:val="00001221"/>
    <w:rsid w:val="00041186"/>
    <w:rsid w:val="00087225"/>
    <w:rsid w:val="00155401"/>
    <w:rsid w:val="001A72EC"/>
    <w:rsid w:val="001C5FA2"/>
    <w:rsid w:val="001E4E26"/>
    <w:rsid w:val="0024545A"/>
    <w:rsid w:val="002946C7"/>
    <w:rsid w:val="002B7218"/>
    <w:rsid w:val="00390B85"/>
    <w:rsid w:val="003D4224"/>
    <w:rsid w:val="00415D08"/>
    <w:rsid w:val="00415DC0"/>
    <w:rsid w:val="0044053B"/>
    <w:rsid w:val="00515B97"/>
    <w:rsid w:val="005166C4"/>
    <w:rsid w:val="005B6865"/>
    <w:rsid w:val="00603737"/>
    <w:rsid w:val="006041AF"/>
    <w:rsid w:val="00670C60"/>
    <w:rsid w:val="006D5327"/>
    <w:rsid w:val="006E46DA"/>
    <w:rsid w:val="007039E3"/>
    <w:rsid w:val="007B6194"/>
    <w:rsid w:val="008262A0"/>
    <w:rsid w:val="00826986"/>
    <w:rsid w:val="0084048A"/>
    <w:rsid w:val="009262E0"/>
    <w:rsid w:val="009A35F6"/>
    <w:rsid w:val="00A9338C"/>
    <w:rsid w:val="00AB006D"/>
    <w:rsid w:val="00B4548D"/>
    <w:rsid w:val="00BC1298"/>
    <w:rsid w:val="00BD5CF5"/>
    <w:rsid w:val="00C312B4"/>
    <w:rsid w:val="00C32895"/>
    <w:rsid w:val="00C33C87"/>
    <w:rsid w:val="00C70795"/>
    <w:rsid w:val="00CA272F"/>
    <w:rsid w:val="00CA4BD3"/>
    <w:rsid w:val="00D1106E"/>
    <w:rsid w:val="00D52FB6"/>
    <w:rsid w:val="00D841B5"/>
    <w:rsid w:val="00DB1D72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4</cp:revision>
  <dcterms:created xsi:type="dcterms:W3CDTF">2020-11-12T17:30:00Z</dcterms:created>
  <dcterms:modified xsi:type="dcterms:W3CDTF">2020-11-20T20:22:00Z</dcterms:modified>
</cp:coreProperties>
</file>